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0F" w:rsidRPr="0065335E" w:rsidRDefault="00B3130F" w:rsidP="00AB0EA4">
      <w:pPr>
        <w:spacing w:after="145"/>
        <w:ind w:left="-5" w:hanging="10"/>
        <w:jc w:val="center"/>
        <w:rPr>
          <w:rFonts w:ascii="微软雅黑" w:eastAsia="微软雅黑" w:hAnsi="微软雅黑" w:cs="宋体"/>
          <w:b/>
          <w:sz w:val="28"/>
          <w:szCs w:val="28"/>
        </w:rPr>
      </w:pPr>
    </w:p>
    <w:p w:rsidR="00AB0EA4" w:rsidRPr="0065335E" w:rsidRDefault="004B3DC1" w:rsidP="00AB0EA4">
      <w:pPr>
        <w:spacing w:after="145"/>
        <w:ind w:left="-5" w:hanging="10"/>
        <w:jc w:val="center"/>
        <w:rPr>
          <w:rFonts w:ascii="微软雅黑" w:eastAsia="微软雅黑" w:hAnsi="微软雅黑" w:cs="宋体"/>
          <w:b/>
          <w:sz w:val="32"/>
          <w:szCs w:val="32"/>
        </w:rPr>
      </w:pPr>
      <w:proofErr w:type="gramStart"/>
      <w:r w:rsidRPr="0065335E">
        <w:rPr>
          <w:rFonts w:ascii="微软雅黑" w:eastAsia="微软雅黑" w:hAnsi="微软雅黑" w:cs="宋体" w:hint="eastAsia"/>
          <w:b/>
          <w:sz w:val="32"/>
          <w:szCs w:val="32"/>
        </w:rPr>
        <w:t>东富龙科技</w:t>
      </w:r>
      <w:proofErr w:type="gramEnd"/>
      <w:r w:rsidRPr="0065335E">
        <w:rPr>
          <w:rFonts w:ascii="微软雅黑" w:eastAsia="微软雅黑" w:hAnsi="微软雅黑" w:cs="宋体" w:hint="eastAsia"/>
          <w:b/>
          <w:sz w:val="32"/>
          <w:szCs w:val="32"/>
        </w:rPr>
        <w:t>集团</w:t>
      </w:r>
      <w:r w:rsidR="00AB0EA4" w:rsidRPr="0065335E">
        <w:rPr>
          <w:rFonts w:ascii="微软雅黑" w:eastAsia="微软雅黑" w:hAnsi="微软雅黑" w:cs="宋体"/>
          <w:b/>
          <w:sz w:val="32"/>
          <w:szCs w:val="32"/>
        </w:rPr>
        <w:t>2022</w:t>
      </w:r>
      <w:r w:rsidR="00AB0EA4" w:rsidRPr="0065335E">
        <w:rPr>
          <w:rFonts w:ascii="微软雅黑" w:eastAsia="微软雅黑" w:hAnsi="微软雅黑" w:cs="宋体" w:hint="eastAsia"/>
          <w:b/>
          <w:sz w:val="32"/>
          <w:szCs w:val="32"/>
        </w:rPr>
        <w:t>年</w:t>
      </w:r>
      <w:r w:rsidRPr="0065335E">
        <w:rPr>
          <w:rFonts w:ascii="微软雅黑" w:eastAsia="微软雅黑" w:hAnsi="微软雅黑" w:cs="宋体" w:hint="eastAsia"/>
          <w:b/>
          <w:sz w:val="32"/>
          <w:szCs w:val="32"/>
        </w:rPr>
        <w:t>校园</w:t>
      </w:r>
      <w:r w:rsidR="00AB0EA4" w:rsidRPr="0065335E">
        <w:rPr>
          <w:rFonts w:ascii="微软雅黑" w:eastAsia="微软雅黑" w:hAnsi="微软雅黑" w:cs="宋体" w:hint="eastAsia"/>
          <w:b/>
          <w:sz w:val="32"/>
          <w:szCs w:val="32"/>
        </w:rPr>
        <w:t>招聘简章</w:t>
      </w:r>
    </w:p>
    <w:p w:rsidR="00AB0EA4" w:rsidRPr="0065335E" w:rsidRDefault="00AB0EA4" w:rsidP="00AB0EA4">
      <w:pPr>
        <w:spacing w:after="145"/>
        <w:ind w:left="-5" w:hanging="10"/>
        <w:rPr>
          <w:rFonts w:ascii="微软雅黑" w:eastAsia="微软雅黑" w:hAnsi="微软雅黑" w:cs="宋体"/>
          <w:b/>
          <w:sz w:val="24"/>
        </w:rPr>
      </w:pPr>
      <w:r w:rsidRPr="0065335E">
        <w:rPr>
          <w:rFonts w:ascii="微软雅黑" w:eastAsia="微软雅黑" w:hAnsi="微软雅黑" w:cs="宋体" w:hint="eastAsia"/>
          <w:b/>
          <w:sz w:val="24"/>
        </w:rPr>
        <w:t>公司简介：</w:t>
      </w:r>
      <w:r w:rsidRPr="0065335E">
        <w:rPr>
          <w:rFonts w:ascii="微软雅黑" w:eastAsia="微软雅黑" w:hAnsi="微软雅黑" w:cs="宋体"/>
          <w:b/>
          <w:sz w:val="24"/>
        </w:rPr>
        <w:t xml:space="preserve"> </w:t>
      </w:r>
    </w:p>
    <w:p w:rsidR="00AB0EA4" w:rsidRPr="0065335E" w:rsidRDefault="00AB0EA4" w:rsidP="005B0718">
      <w:pPr>
        <w:spacing w:after="145" w:line="360" w:lineRule="auto"/>
        <w:ind w:left="-6" w:firstLineChars="200" w:firstLine="480"/>
        <w:rPr>
          <w:rFonts w:ascii="微软雅黑" w:eastAsia="微软雅黑" w:hAnsi="微软雅黑" w:cs="宋体"/>
          <w:sz w:val="24"/>
        </w:rPr>
      </w:pPr>
      <w:proofErr w:type="gramStart"/>
      <w:r w:rsidRPr="0065335E">
        <w:rPr>
          <w:rFonts w:ascii="微软雅黑" w:eastAsia="微软雅黑" w:hAnsi="微软雅黑" w:cs="宋体" w:hint="eastAsia"/>
          <w:b/>
          <w:sz w:val="24"/>
        </w:rPr>
        <w:t>东富龙科技</w:t>
      </w:r>
      <w:proofErr w:type="gramEnd"/>
      <w:r w:rsidRPr="0065335E">
        <w:rPr>
          <w:rFonts w:ascii="微软雅黑" w:eastAsia="微软雅黑" w:hAnsi="微软雅黑" w:cs="宋体" w:hint="eastAsia"/>
          <w:b/>
          <w:sz w:val="24"/>
        </w:rPr>
        <w:t>集团股份有限公司</w:t>
      </w:r>
      <w:r w:rsidRPr="0065335E">
        <w:rPr>
          <w:rFonts w:ascii="微软雅黑" w:eastAsia="微软雅黑" w:hAnsi="微软雅黑" w:cs="宋体" w:hint="eastAsia"/>
          <w:sz w:val="24"/>
        </w:rPr>
        <w:t>（</w:t>
      </w:r>
      <w:proofErr w:type="gramStart"/>
      <w:r w:rsidRPr="0065335E">
        <w:rPr>
          <w:rFonts w:ascii="微软雅黑" w:eastAsia="微软雅黑" w:hAnsi="微软雅黑" w:cs="宋体" w:hint="eastAsia"/>
          <w:sz w:val="24"/>
        </w:rPr>
        <w:t>简称东富龙</w:t>
      </w:r>
      <w:proofErr w:type="gramEnd"/>
      <w:r w:rsidRPr="0065335E">
        <w:rPr>
          <w:rFonts w:ascii="微软雅黑" w:eastAsia="微软雅黑" w:hAnsi="微软雅黑" w:cs="宋体" w:hint="eastAsia"/>
          <w:sz w:val="24"/>
        </w:rPr>
        <w:t>）成立于</w:t>
      </w:r>
      <w:r w:rsidRPr="0065335E">
        <w:rPr>
          <w:rFonts w:ascii="微软雅黑" w:eastAsia="微软雅黑" w:hAnsi="微软雅黑" w:cs="宋体"/>
          <w:sz w:val="24"/>
        </w:rPr>
        <w:t>1993</w:t>
      </w:r>
      <w:r w:rsidRPr="0065335E">
        <w:rPr>
          <w:rFonts w:ascii="微软雅黑" w:eastAsia="微软雅黑" w:hAnsi="微软雅黑" w:cs="宋体" w:hint="eastAsia"/>
          <w:sz w:val="24"/>
        </w:rPr>
        <w:t>年，是一家以制药、医疗、食品装备的研发、设计、生产、销售和服务为一体的高新技术企业。</w:t>
      </w:r>
      <w:proofErr w:type="gramStart"/>
      <w:r w:rsidRPr="0065335E">
        <w:rPr>
          <w:rFonts w:ascii="微软雅黑" w:eastAsia="微软雅黑" w:hAnsi="微软雅黑" w:cs="宋体" w:hint="eastAsia"/>
          <w:sz w:val="24"/>
        </w:rPr>
        <w:t>东富龙</w:t>
      </w:r>
      <w:proofErr w:type="gramEnd"/>
      <w:r w:rsidRPr="0065335E">
        <w:rPr>
          <w:rFonts w:ascii="微软雅黑" w:eastAsia="微软雅黑" w:hAnsi="微软雅黑" w:cs="宋体" w:hint="eastAsia"/>
          <w:sz w:val="24"/>
        </w:rPr>
        <w:t>公司自创立以来，一直专注于制药装备、医疗装备、食品装备的行业发展，为客户提供专业化、个性化、定制化的系统解决方案。公司现有员工</w:t>
      </w:r>
      <w:r w:rsidRPr="0065335E">
        <w:rPr>
          <w:rFonts w:ascii="微软雅黑" w:eastAsia="微软雅黑" w:hAnsi="微软雅黑" w:cs="宋体"/>
          <w:sz w:val="24"/>
        </w:rPr>
        <w:t>3000</w:t>
      </w:r>
      <w:r w:rsidRPr="0065335E">
        <w:rPr>
          <w:rFonts w:ascii="微软雅黑" w:eastAsia="微软雅黑" w:hAnsi="微软雅黑" w:cs="宋体" w:hint="eastAsia"/>
          <w:sz w:val="24"/>
        </w:rPr>
        <w:t>多人。</w:t>
      </w:r>
      <w:r w:rsidRPr="0065335E">
        <w:rPr>
          <w:rFonts w:ascii="微软雅黑" w:eastAsia="微软雅黑" w:hAnsi="微软雅黑" w:cs="宋体"/>
          <w:sz w:val="24"/>
        </w:rPr>
        <w:t>2011</w:t>
      </w:r>
      <w:r w:rsidRPr="0065335E">
        <w:rPr>
          <w:rFonts w:ascii="微软雅黑" w:eastAsia="微软雅黑" w:hAnsi="微软雅黑" w:cs="宋体" w:hint="eastAsia"/>
          <w:sz w:val="24"/>
        </w:rPr>
        <w:t>年</w:t>
      </w:r>
      <w:r w:rsidRPr="0065335E">
        <w:rPr>
          <w:rFonts w:ascii="微软雅黑" w:eastAsia="微软雅黑" w:hAnsi="微软雅黑" w:cs="宋体"/>
          <w:sz w:val="24"/>
        </w:rPr>
        <w:t>2</w:t>
      </w:r>
      <w:r w:rsidRPr="0065335E">
        <w:rPr>
          <w:rFonts w:ascii="微软雅黑" w:eastAsia="微软雅黑" w:hAnsi="微软雅黑" w:cs="宋体" w:hint="eastAsia"/>
          <w:sz w:val="24"/>
        </w:rPr>
        <w:t>月</w:t>
      </w:r>
      <w:r w:rsidRPr="0065335E">
        <w:rPr>
          <w:rFonts w:ascii="微软雅黑" w:eastAsia="微软雅黑" w:hAnsi="微软雅黑" w:cs="宋体"/>
          <w:sz w:val="24"/>
        </w:rPr>
        <w:t>1</w:t>
      </w:r>
      <w:r w:rsidRPr="0065335E">
        <w:rPr>
          <w:rFonts w:ascii="微软雅黑" w:eastAsia="微软雅黑" w:hAnsi="微软雅黑" w:cs="宋体" w:hint="eastAsia"/>
          <w:sz w:val="24"/>
        </w:rPr>
        <w:t>日，</w:t>
      </w:r>
      <w:proofErr w:type="gramStart"/>
      <w:r w:rsidRPr="0065335E">
        <w:rPr>
          <w:rFonts w:ascii="微软雅黑" w:eastAsia="微软雅黑" w:hAnsi="微软雅黑" w:cs="宋体" w:hint="eastAsia"/>
          <w:sz w:val="24"/>
        </w:rPr>
        <w:t>东富龙</w:t>
      </w:r>
      <w:proofErr w:type="gramEnd"/>
      <w:r w:rsidRPr="0065335E">
        <w:rPr>
          <w:rFonts w:ascii="微软雅黑" w:eastAsia="微软雅黑" w:hAnsi="微软雅黑" w:cs="宋体" w:hint="eastAsia"/>
          <w:sz w:val="24"/>
        </w:rPr>
        <w:t>公司正式在深圳证券交易所创业板上市，发行新股</w:t>
      </w:r>
      <w:r w:rsidRPr="0065335E">
        <w:rPr>
          <w:rFonts w:ascii="微软雅黑" w:eastAsia="微软雅黑" w:hAnsi="微软雅黑" w:cs="宋体"/>
          <w:sz w:val="24"/>
        </w:rPr>
        <w:t>2000</w:t>
      </w:r>
      <w:r w:rsidRPr="0065335E">
        <w:rPr>
          <w:rFonts w:ascii="微软雅黑" w:eastAsia="微软雅黑" w:hAnsi="微软雅黑" w:cs="宋体" w:hint="eastAsia"/>
          <w:sz w:val="24"/>
        </w:rPr>
        <w:t>万股，股票</w:t>
      </w:r>
      <w:proofErr w:type="gramStart"/>
      <w:r w:rsidRPr="0065335E">
        <w:rPr>
          <w:rFonts w:ascii="微软雅黑" w:eastAsia="微软雅黑" w:hAnsi="微软雅黑" w:cs="宋体" w:hint="eastAsia"/>
          <w:sz w:val="24"/>
        </w:rPr>
        <w:t>名称东富龙</w:t>
      </w:r>
      <w:proofErr w:type="gramEnd"/>
      <w:r w:rsidRPr="0065335E">
        <w:rPr>
          <w:rFonts w:ascii="微软雅黑" w:eastAsia="微软雅黑" w:hAnsi="微软雅黑" w:cs="宋体" w:hint="eastAsia"/>
          <w:sz w:val="24"/>
        </w:rPr>
        <w:t>，</w:t>
      </w:r>
      <w:r w:rsidRPr="0065335E">
        <w:rPr>
          <w:rFonts w:ascii="微软雅黑" w:eastAsia="微软雅黑" w:hAnsi="微软雅黑" w:cs="宋体" w:hint="eastAsia"/>
          <w:b/>
          <w:sz w:val="24"/>
        </w:rPr>
        <w:t>股票代码</w:t>
      </w:r>
      <w:r w:rsidRPr="0065335E">
        <w:rPr>
          <w:rFonts w:ascii="微软雅黑" w:eastAsia="微软雅黑" w:hAnsi="微软雅黑" w:cs="宋体"/>
          <w:b/>
          <w:sz w:val="24"/>
        </w:rPr>
        <w:t>300171</w:t>
      </w:r>
      <w:r w:rsidRPr="0065335E">
        <w:rPr>
          <w:rFonts w:ascii="微软雅黑" w:eastAsia="微软雅黑" w:hAnsi="微软雅黑" w:cs="宋体" w:hint="eastAsia"/>
          <w:sz w:val="24"/>
        </w:rPr>
        <w:t>。</w:t>
      </w:r>
      <w:r w:rsidRPr="0065335E">
        <w:rPr>
          <w:rFonts w:ascii="微软雅黑" w:eastAsia="微软雅黑" w:hAnsi="微软雅黑" w:cs="宋体"/>
          <w:sz w:val="24"/>
        </w:rPr>
        <w:t xml:space="preserve"> </w:t>
      </w:r>
    </w:p>
    <w:p w:rsidR="00AB0EA4" w:rsidRPr="0065335E" w:rsidRDefault="00AB0EA4" w:rsidP="005B0718">
      <w:pPr>
        <w:spacing w:after="145" w:line="360" w:lineRule="auto"/>
        <w:ind w:left="-6" w:firstLineChars="200" w:firstLine="480"/>
        <w:rPr>
          <w:rFonts w:ascii="微软雅黑" w:eastAsia="微软雅黑" w:hAnsi="微软雅黑" w:cs="宋体"/>
          <w:sz w:val="24"/>
        </w:rPr>
      </w:pPr>
      <w:proofErr w:type="gramStart"/>
      <w:r w:rsidRPr="0065335E">
        <w:rPr>
          <w:rFonts w:ascii="微软雅黑" w:eastAsia="微软雅黑" w:hAnsi="微软雅黑" w:cs="宋体" w:hint="eastAsia"/>
          <w:sz w:val="24"/>
        </w:rPr>
        <w:t>东富龙</w:t>
      </w:r>
      <w:proofErr w:type="gramEnd"/>
      <w:r w:rsidRPr="0065335E">
        <w:rPr>
          <w:rFonts w:ascii="微软雅黑" w:eastAsia="微软雅黑" w:hAnsi="微软雅黑" w:cs="宋体" w:hint="eastAsia"/>
          <w:sz w:val="24"/>
        </w:rPr>
        <w:t>在冻干系统领域拥有国内领先的研发、设计能力。连续进入上海市高新技术成果转化项目百佳企业行列，并获得中国制药装备科技成果一等奖、中国医药设备工程协会</w:t>
      </w:r>
      <w:r w:rsidRPr="0065335E">
        <w:rPr>
          <w:rFonts w:ascii="微软雅黑" w:eastAsia="微软雅黑" w:hAnsi="微软雅黑" w:cs="宋体"/>
          <w:sz w:val="24"/>
        </w:rPr>
        <w:t xml:space="preserve">AAA </w:t>
      </w:r>
      <w:r w:rsidRPr="0065335E">
        <w:rPr>
          <w:rFonts w:ascii="微软雅黑" w:eastAsia="微软雅黑" w:hAnsi="微软雅黑" w:cs="宋体" w:hint="eastAsia"/>
          <w:sz w:val="24"/>
        </w:rPr>
        <w:t>级企业信 用等级、上海市最具活力科技企业（成长型）、上海科技企业创新奖等多项奖励和荣誉证书。</w:t>
      </w:r>
      <w:r w:rsidRPr="0065335E">
        <w:rPr>
          <w:rFonts w:ascii="微软雅黑" w:eastAsia="微软雅黑" w:hAnsi="微软雅黑" w:cs="宋体"/>
          <w:sz w:val="24"/>
        </w:rPr>
        <w:t xml:space="preserve"> </w:t>
      </w:r>
    </w:p>
    <w:p w:rsidR="00AB0EA4" w:rsidRPr="0065335E" w:rsidRDefault="00AB0EA4" w:rsidP="005B0718">
      <w:pPr>
        <w:spacing w:after="145" w:line="360" w:lineRule="auto"/>
        <w:ind w:left="-6" w:firstLineChars="200" w:firstLine="480"/>
        <w:rPr>
          <w:rFonts w:ascii="微软雅黑" w:eastAsia="微软雅黑" w:hAnsi="微软雅黑" w:cs="宋体"/>
          <w:sz w:val="24"/>
        </w:rPr>
      </w:pPr>
      <w:proofErr w:type="gramStart"/>
      <w:r w:rsidRPr="0065335E">
        <w:rPr>
          <w:rFonts w:ascii="微软雅黑" w:eastAsia="微软雅黑" w:hAnsi="微软雅黑" w:cs="宋体" w:hint="eastAsia"/>
          <w:sz w:val="24"/>
        </w:rPr>
        <w:t>东富龙</w:t>
      </w:r>
      <w:proofErr w:type="gramEnd"/>
      <w:r w:rsidRPr="0065335E">
        <w:rPr>
          <w:rFonts w:ascii="微软雅黑" w:eastAsia="微软雅黑" w:hAnsi="微软雅黑" w:cs="宋体" w:hint="eastAsia"/>
          <w:sz w:val="24"/>
        </w:rPr>
        <w:t>凭借领</w:t>
      </w:r>
      <w:r w:rsidR="005B0718" w:rsidRPr="0065335E">
        <w:rPr>
          <w:rFonts w:ascii="微软雅黑" w:eastAsia="微软雅黑" w:hAnsi="微软雅黑" w:cs="宋体" w:hint="eastAsia"/>
          <w:sz w:val="24"/>
        </w:rPr>
        <w:t>先的技术创新能力、高素质的员工团队，秉承“专业技术服务于人类健康</w:t>
      </w:r>
      <w:r w:rsidRPr="0065335E">
        <w:rPr>
          <w:rFonts w:ascii="微软雅黑" w:eastAsia="微软雅黑" w:hAnsi="微软雅黑" w:cs="宋体" w:hint="eastAsia"/>
          <w:sz w:val="24"/>
        </w:rPr>
        <w:t>”</w:t>
      </w:r>
      <w:r w:rsidRPr="0065335E">
        <w:rPr>
          <w:rFonts w:ascii="微软雅黑" w:eastAsia="微软雅黑" w:hAnsi="微软雅黑" w:cs="宋体"/>
          <w:sz w:val="24"/>
        </w:rPr>
        <w:t xml:space="preserve"> </w:t>
      </w:r>
      <w:r w:rsidRPr="0065335E">
        <w:rPr>
          <w:rFonts w:ascii="微软雅黑" w:eastAsia="微软雅黑" w:hAnsi="微软雅黑" w:cs="宋体" w:hint="eastAsia"/>
          <w:sz w:val="24"/>
        </w:rPr>
        <w:t>的使命，致力于实现“成为智慧药厂的交付者”的愿景，坚持</w:t>
      </w:r>
      <w:proofErr w:type="gramStart"/>
      <w:r w:rsidRPr="0065335E">
        <w:rPr>
          <w:rFonts w:ascii="微软雅黑" w:eastAsia="微软雅黑" w:hAnsi="微软雅黑" w:cs="宋体" w:hint="eastAsia"/>
          <w:sz w:val="24"/>
        </w:rPr>
        <w:t>践行</w:t>
      </w:r>
      <w:proofErr w:type="gramEnd"/>
      <w:r w:rsidRPr="0065335E">
        <w:rPr>
          <w:rFonts w:ascii="微软雅黑" w:eastAsia="微软雅黑" w:hAnsi="微软雅黑" w:cs="宋体" w:hint="eastAsia"/>
          <w:sz w:val="24"/>
        </w:rPr>
        <w:t>“天道酬勤”的价值观，不断巩固行业翘楚之地位。</w:t>
      </w:r>
      <w:r w:rsidRPr="0065335E">
        <w:rPr>
          <w:rFonts w:ascii="微软雅黑" w:eastAsia="微软雅黑" w:hAnsi="微软雅黑" w:cs="宋体"/>
          <w:sz w:val="24"/>
        </w:rPr>
        <w:t xml:space="preserve"> </w:t>
      </w:r>
    </w:p>
    <w:p w:rsidR="00B3130F" w:rsidRPr="0065335E" w:rsidRDefault="00AB0EA4" w:rsidP="005B0718">
      <w:pPr>
        <w:spacing w:after="145" w:line="360" w:lineRule="auto"/>
        <w:ind w:left="-6" w:firstLineChars="200" w:firstLine="480"/>
        <w:rPr>
          <w:rFonts w:ascii="微软雅黑" w:eastAsia="微软雅黑" w:hAnsi="微软雅黑" w:cs="宋体"/>
          <w:sz w:val="24"/>
        </w:rPr>
      </w:pPr>
      <w:r w:rsidRPr="0065335E">
        <w:rPr>
          <w:rFonts w:ascii="微软雅黑" w:eastAsia="微软雅黑" w:hAnsi="微软雅黑" w:cs="宋体" w:hint="eastAsia"/>
          <w:sz w:val="24"/>
        </w:rPr>
        <w:t>我们热忱欢迎有识之士加入团队，共谋发展大业！</w:t>
      </w:r>
      <w:r w:rsidRPr="0065335E">
        <w:rPr>
          <w:rFonts w:ascii="微软雅黑" w:eastAsia="微软雅黑" w:hAnsi="微软雅黑" w:cs="宋体"/>
          <w:sz w:val="24"/>
        </w:rPr>
        <w:t xml:space="preserve"> </w:t>
      </w:r>
    </w:p>
    <w:p w:rsidR="00B3130F" w:rsidRPr="0065335E" w:rsidRDefault="00073D5E" w:rsidP="002E5F3C">
      <w:pPr>
        <w:spacing w:after="145"/>
        <w:ind w:left="-5" w:hanging="10"/>
        <w:rPr>
          <w:rFonts w:ascii="微软雅黑" w:eastAsia="微软雅黑" w:hAnsi="微软雅黑"/>
          <w:sz w:val="24"/>
        </w:rPr>
      </w:pPr>
      <w:r w:rsidRPr="0065335E">
        <w:rPr>
          <w:rFonts w:ascii="微软雅黑" w:eastAsia="微软雅黑" w:hAnsi="微软雅黑" w:cs="宋体"/>
          <w:sz w:val="24"/>
        </w:rPr>
        <w:t>详细信息请查阅公司官网：</w:t>
      </w:r>
      <w:hyperlink r:id="rId9">
        <w:r w:rsidRPr="0065335E">
          <w:rPr>
            <w:rFonts w:ascii="微软雅黑" w:eastAsia="微软雅黑" w:hAnsi="微软雅黑"/>
            <w:color w:val="0000FF"/>
            <w:sz w:val="24"/>
            <w:u w:val="single" w:color="0000FF"/>
          </w:rPr>
          <w:t>www.tofflon.com</w:t>
        </w:r>
      </w:hyperlink>
      <w:hyperlink r:id="rId10">
        <w:r w:rsidRPr="0065335E">
          <w:rPr>
            <w:rFonts w:ascii="微软雅黑" w:eastAsia="微软雅黑" w:hAnsi="微软雅黑"/>
            <w:sz w:val="24"/>
          </w:rPr>
          <w:t xml:space="preserve"> </w:t>
        </w:r>
      </w:hyperlink>
    </w:p>
    <w:p w:rsidR="00B3130F" w:rsidRDefault="00B3130F" w:rsidP="002E5F3C">
      <w:pPr>
        <w:spacing w:after="145"/>
        <w:ind w:left="-5" w:hanging="10"/>
        <w:rPr>
          <w:rFonts w:ascii="微软雅黑" w:eastAsia="微软雅黑" w:hAnsi="微软雅黑" w:cs="宋体"/>
          <w:b/>
          <w:sz w:val="24"/>
        </w:rPr>
      </w:pPr>
    </w:p>
    <w:p w:rsidR="002E7C29" w:rsidRDefault="002E7C29" w:rsidP="002E5F3C">
      <w:pPr>
        <w:spacing w:after="145"/>
        <w:ind w:left="-5" w:hanging="10"/>
        <w:rPr>
          <w:rFonts w:ascii="微软雅黑" w:eastAsia="微软雅黑" w:hAnsi="微软雅黑" w:cs="宋体"/>
          <w:b/>
          <w:sz w:val="24"/>
        </w:rPr>
      </w:pPr>
    </w:p>
    <w:p w:rsidR="002E7C29" w:rsidRDefault="002E7C29" w:rsidP="002E5F3C">
      <w:pPr>
        <w:spacing w:after="145"/>
        <w:ind w:left="-5" w:hanging="10"/>
        <w:rPr>
          <w:rFonts w:ascii="微软雅黑" w:eastAsia="微软雅黑" w:hAnsi="微软雅黑" w:cs="宋体"/>
          <w:b/>
          <w:sz w:val="24"/>
        </w:rPr>
      </w:pPr>
    </w:p>
    <w:p w:rsidR="002E7C29" w:rsidRDefault="002E7C29" w:rsidP="002E5F3C">
      <w:pPr>
        <w:spacing w:after="145"/>
        <w:ind w:left="-5" w:hanging="10"/>
        <w:rPr>
          <w:rFonts w:ascii="微软雅黑" w:eastAsia="微软雅黑" w:hAnsi="微软雅黑" w:cs="宋体"/>
          <w:b/>
          <w:sz w:val="24"/>
        </w:rPr>
      </w:pPr>
    </w:p>
    <w:p w:rsidR="002E7C29" w:rsidRPr="0065335E" w:rsidRDefault="002E7C29" w:rsidP="002E5F3C">
      <w:pPr>
        <w:spacing w:after="145"/>
        <w:ind w:left="-5" w:hanging="10"/>
        <w:rPr>
          <w:rFonts w:ascii="微软雅黑" w:eastAsia="微软雅黑" w:hAnsi="微软雅黑" w:cs="宋体"/>
          <w:b/>
          <w:sz w:val="24"/>
        </w:rPr>
      </w:pPr>
    </w:p>
    <w:p w:rsidR="00B02640" w:rsidRPr="0065335E" w:rsidRDefault="002E5F3C" w:rsidP="002E5F3C">
      <w:pPr>
        <w:spacing w:after="145"/>
        <w:ind w:left="-5" w:hanging="10"/>
        <w:rPr>
          <w:rFonts w:ascii="微软雅黑" w:eastAsia="微软雅黑" w:hAnsi="微软雅黑" w:cs="宋体"/>
          <w:b/>
          <w:sz w:val="24"/>
        </w:rPr>
      </w:pPr>
      <w:r w:rsidRPr="0065335E">
        <w:rPr>
          <w:rFonts w:ascii="微软雅黑" w:eastAsia="微软雅黑" w:hAnsi="微软雅黑" w:cs="宋体" w:hint="eastAsia"/>
          <w:b/>
          <w:sz w:val="24"/>
        </w:rPr>
        <w:lastRenderedPageBreak/>
        <w:t>招聘岗位：</w:t>
      </w:r>
      <w:r w:rsidR="00073D5E" w:rsidRPr="0065335E">
        <w:rPr>
          <w:rFonts w:ascii="微软雅黑" w:eastAsia="微软雅黑" w:hAnsi="微软雅黑" w:cs="宋体"/>
          <w:b/>
          <w:sz w:val="24"/>
        </w:rPr>
        <w:t xml:space="preserve"> </w:t>
      </w:r>
    </w:p>
    <w:tbl>
      <w:tblPr>
        <w:tblStyle w:val="TableGrid"/>
        <w:tblW w:w="10174" w:type="dxa"/>
        <w:tblInd w:w="-108" w:type="dxa"/>
        <w:tblCellMar>
          <w:left w:w="106" w:type="dxa"/>
        </w:tblCellMar>
        <w:tblLook w:val="04A0" w:firstRow="1" w:lastRow="0" w:firstColumn="1" w:lastColumn="0" w:noHBand="0" w:noVBand="1"/>
      </w:tblPr>
      <w:tblGrid>
        <w:gridCol w:w="1668"/>
        <w:gridCol w:w="4956"/>
        <w:gridCol w:w="2410"/>
        <w:gridCol w:w="1140"/>
      </w:tblGrid>
      <w:tr w:rsidR="00B02640" w:rsidRPr="0065335E" w:rsidTr="0054203B">
        <w:trPr>
          <w:trHeight w:val="480"/>
        </w:trPr>
        <w:tc>
          <w:tcPr>
            <w:tcW w:w="1668"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ind w:left="245"/>
              <w:rPr>
                <w:rFonts w:ascii="微软雅黑" w:eastAsia="微软雅黑" w:hAnsi="微软雅黑"/>
              </w:rPr>
            </w:pPr>
            <w:r w:rsidRPr="0065335E">
              <w:rPr>
                <w:rFonts w:ascii="微软雅黑" w:eastAsia="微软雅黑" w:hAnsi="微软雅黑" w:cs="宋体"/>
                <w:sz w:val="24"/>
              </w:rPr>
              <w:t>需求岗位</w:t>
            </w:r>
            <w:r w:rsidRPr="0065335E">
              <w:rPr>
                <w:rFonts w:ascii="微软雅黑" w:eastAsia="微软雅黑" w:hAnsi="微软雅黑"/>
                <w:b/>
                <w:sz w:val="24"/>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ind w:right="106"/>
              <w:jc w:val="center"/>
              <w:rPr>
                <w:rFonts w:ascii="微软雅黑" w:eastAsia="微软雅黑" w:hAnsi="微软雅黑"/>
              </w:rPr>
            </w:pPr>
            <w:r w:rsidRPr="0065335E">
              <w:rPr>
                <w:rFonts w:ascii="微软雅黑" w:eastAsia="微软雅黑" w:hAnsi="微软雅黑" w:cs="宋体"/>
                <w:sz w:val="24"/>
              </w:rPr>
              <w:t>岗位职责</w:t>
            </w:r>
            <w:r w:rsidRPr="0065335E">
              <w:rPr>
                <w:rFonts w:ascii="微软雅黑" w:eastAsia="微软雅黑" w:hAnsi="微软雅黑"/>
                <w:b/>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ind w:left="259"/>
              <w:rPr>
                <w:rFonts w:ascii="微软雅黑" w:eastAsia="微软雅黑" w:hAnsi="微软雅黑"/>
              </w:rPr>
            </w:pPr>
            <w:r w:rsidRPr="0065335E">
              <w:rPr>
                <w:rFonts w:ascii="微软雅黑" w:eastAsia="微软雅黑" w:hAnsi="微软雅黑" w:cs="宋体"/>
                <w:sz w:val="24"/>
              </w:rPr>
              <w:t>需求专业</w:t>
            </w:r>
            <w:r w:rsidRPr="0065335E">
              <w:rPr>
                <w:rFonts w:ascii="微软雅黑" w:eastAsia="微软雅黑" w:hAnsi="微软雅黑"/>
                <w:b/>
                <w:sz w:val="24"/>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ind w:left="148"/>
              <w:rPr>
                <w:rFonts w:ascii="微软雅黑" w:eastAsia="微软雅黑" w:hAnsi="微软雅黑"/>
              </w:rPr>
            </w:pPr>
            <w:r w:rsidRPr="0065335E">
              <w:rPr>
                <w:rFonts w:ascii="微软雅黑" w:eastAsia="微软雅黑" w:hAnsi="微软雅黑" w:cs="宋体"/>
                <w:sz w:val="24"/>
              </w:rPr>
              <w:t>学历</w:t>
            </w:r>
            <w:r w:rsidRPr="0065335E">
              <w:rPr>
                <w:rFonts w:ascii="微软雅黑" w:eastAsia="微软雅黑" w:hAnsi="微软雅黑"/>
                <w:b/>
                <w:sz w:val="24"/>
              </w:rPr>
              <w:t xml:space="preserve"> </w:t>
            </w:r>
          </w:p>
        </w:tc>
      </w:tr>
      <w:tr w:rsidR="00B02640" w:rsidRPr="0065335E" w:rsidTr="0054203B">
        <w:trPr>
          <w:trHeight w:val="2350"/>
        </w:trPr>
        <w:tc>
          <w:tcPr>
            <w:tcW w:w="1668"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ind w:right="67"/>
              <w:jc w:val="center"/>
              <w:rPr>
                <w:rFonts w:ascii="微软雅黑" w:eastAsia="微软雅黑" w:hAnsi="微软雅黑"/>
              </w:rPr>
            </w:pPr>
            <w:r w:rsidRPr="0065335E">
              <w:rPr>
                <w:rFonts w:ascii="微软雅黑" w:eastAsia="微软雅黑" w:hAnsi="微软雅黑" w:cs="宋体"/>
                <w:sz w:val="24"/>
              </w:rPr>
              <w:t>机械设计工程师</w:t>
            </w:r>
            <w:r w:rsidRPr="0065335E">
              <w:rPr>
                <w:rFonts w:ascii="微软雅黑" w:eastAsia="微软雅黑" w:hAnsi="微软雅黑"/>
                <w:sz w:val="24"/>
              </w:rPr>
              <w:t>/</w:t>
            </w:r>
            <w:r w:rsidRPr="0065335E">
              <w:rPr>
                <w:rFonts w:ascii="微软雅黑" w:eastAsia="微软雅黑" w:hAnsi="微软雅黑" w:cs="宋体"/>
                <w:sz w:val="24"/>
              </w:rPr>
              <w:t>研发工程师</w:t>
            </w:r>
            <w:r w:rsidRPr="0065335E">
              <w:rPr>
                <w:rFonts w:ascii="微软雅黑" w:eastAsia="微软雅黑" w:hAnsi="微软雅黑"/>
                <w:sz w:val="24"/>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numPr>
                <w:ilvl w:val="0"/>
                <w:numId w:val="3"/>
              </w:numPr>
              <w:spacing w:after="2" w:line="382" w:lineRule="auto"/>
              <w:rPr>
                <w:rFonts w:ascii="微软雅黑" w:eastAsia="微软雅黑" w:hAnsi="微软雅黑"/>
              </w:rPr>
            </w:pPr>
            <w:r w:rsidRPr="0065335E">
              <w:rPr>
                <w:rFonts w:ascii="微软雅黑" w:eastAsia="微软雅黑" w:hAnsi="微软雅黑" w:cs="宋体"/>
                <w:sz w:val="24"/>
              </w:rPr>
              <w:t xml:space="preserve">根据客户 </w:t>
            </w:r>
            <w:r w:rsidRPr="0065335E">
              <w:rPr>
                <w:rFonts w:ascii="微软雅黑" w:eastAsia="微软雅黑" w:hAnsi="微软雅黑"/>
                <w:sz w:val="24"/>
              </w:rPr>
              <w:t xml:space="preserve">URS </w:t>
            </w:r>
            <w:r w:rsidRPr="0065335E">
              <w:rPr>
                <w:rFonts w:ascii="微软雅黑" w:eastAsia="微软雅黑" w:hAnsi="微软雅黑" w:cs="宋体"/>
                <w:sz w:val="24"/>
              </w:rPr>
              <w:t>要求，负责非标自动化制药设备的研发和设计工作；</w:t>
            </w:r>
            <w:r w:rsidRPr="0065335E">
              <w:rPr>
                <w:rFonts w:ascii="微软雅黑" w:eastAsia="微软雅黑" w:hAnsi="微软雅黑"/>
                <w:sz w:val="24"/>
              </w:rPr>
              <w:t xml:space="preserve"> </w:t>
            </w:r>
          </w:p>
          <w:p w:rsidR="00B02640" w:rsidRPr="0065335E" w:rsidRDefault="00073D5E">
            <w:pPr>
              <w:numPr>
                <w:ilvl w:val="0"/>
                <w:numId w:val="3"/>
              </w:numPr>
              <w:spacing w:after="0" w:line="383" w:lineRule="auto"/>
              <w:rPr>
                <w:rFonts w:ascii="微软雅黑" w:eastAsia="微软雅黑" w:hAnsi="微软雅黑"/>
              </w:rPr>
            </w:pPr>
            <w:r w:rsidRPr="0065335E">
              <w:rPr>
                <w:rFonts w:ascii="微软雅黑" w:eastAsia="微软雅黑" w:hAnsi="微软雅黑" w:cs="宋体"/>
                <w:sz w:val="24"/>
              </w:rPr>
              <w:t>完成相关文档的制作、输出与解释，产品整体模型的分解与细化；</w:t>
            </w:r>
            <w:r w:rsidRPr="0065335E">
              <w:rPr>
                <w:rFonts w:ascii="微软雅黑" w:eastAsia="微软雅黑" w:hAnsi="微软雅黑"/>
                <w:sz w:val="24"/>
              </w:rPr>
              <w:t xml:space="preserve"> </w:t>
            </w:r>
          </w:p>
          <w:p w:rsidR="00B02640" w:rsidRPr="0065335E" w:rsidRDefault="00073D5E">
            <w:pPr>
              <w:numPr>
                <w:ilvl w:val="0"/>
                <w:numId w:val="3"/>
              </w:numPr>
              <w:spacing w:after="0"/>
              <w:rPr>
                <w:rFonts w:ascii="微软雅黑" w:eastAsia="微软雅黑" w:hAnsi="微软雅黑"/>
              </w:rPr>
            </w:pPr>
            <w:r w:rsidRPr="0065335E">
              <w:rPr>
                <w:rFonts w:ascii="微软雅黑" w:eastAsia="微软雅黑" w:hAnsi="微软雅黑" w:cs="宋体"/>
                <w:sz w:val="24"/>
              </w:rPr>
              <w:t>完成技术说明文档的编辑、撰写工作。</w:t>
            </w:r>
            <w:r w:rsidRPr="0065335E">
              <w:rPr>
                <w:rFonts w:ascii="微软雅黑" w:eastAsia="微软雅黑" w:hAnsi="微软雅黑"/>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ind w:right="-12" w:firstLine="22"/>
              <w:rPr>
                <w:rFonts w:ascii="微软雅黑" w:eastAsia="微软雅黑" w:hAnsi="微软雅黑"/>
              </w:rPr>
            </w:pPr>
            <w:r w:rsidRPr="0065335E">
              <w:rPr>
                <w:rFonts w:ascii="微软雅黑" w:eastAsia="微软雅黑" w:hAnsi="微软雅黑" w:cs="宋体"/>
                <w:sz w:val="24"/>
              </w:rPr>
              <w:t>机械设计自动化、机械工程、过程装备、材料工程等</w:t>
            </w:r>
            <w:r w:rsidRPr="0065335E">
              <w:rPr>
                <w:rFonts w:ascii="微软雅黑" w:eastAsia="微软雅黑" w:hAnsi="微软雅黑"/>
                <w:sz w:val="24"/>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rsidR="00B02640" w:rsidRPr="0065335E" w:rsidRDefault="00073D5E">
            <w:pPr>
              <w:spacing w:after="0"/>
              <w:jc w:val="center"/>
              <w:rPr>
                <w:rFonts w:ascii="微软雅黑" w:eastAsia="微软雅黑" w:hAnsi="微软雅黑"/>
              </w:rPr>
            </w:pPr>
            <w:r w:rsidRPr="0065335E">
              <w:rPr>
                <w:rFonts w:ascii="微软雅黑" w:eastAsia="微软雅黑" w:hAnsi="微软雅黑" w:cs="宋体"/>
                <w:sz w:val="24"/>
              </w:rPr>
              <w:t>本科</w:t>
            </w:r>
            <w:r w:rsidR="00D21ECE" w:rsidRPr="0065335E">
              <w:rPr>
                <w:rFonts w:ascii="微软雅黑" w:eastAsia="微软雅黑" w:hAnsi="微软雅黑" w:cs="宋体" w:hint="eastAsia"/>
                <w:sz w:val="24"/>
              </w:rPr>
              <w:t>及以上</w:t>
            </w:r>
          </w:p>
        </w:tc>
      </w:tr>
      <w:tr w:rsidR="00D21ECE" w:rsidRPr="0065335E" w:rsidTr="0054203B">
        <w:trPr>
          <w:trHeight w:val="2350"/>
        </w:trPr>
        <w:tc>
          <w:tcPr>
            <w:tcW w:w="1668"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right="67"/>
              <w:jc w:val="center"/>
              <w:rPr>
                <w:rFonts w:ascii="微软雅黑" w:eastAsia="微软雅黑" w:hAnsi="微软雅黑"/>
              </w:rPr>
            </w:pPr>
            <w:r w:rsidRPr="0065335E">
              <w:rPr>
                <w:rFonts w:ascii="微软雅黑" w:eastAsia="微软雅黑" w:hAnsi="微软雅黑" w:cs="宋体"/>
                <w:sz w:val="24"/>
              </w:rPr>
              <w:t>电气设计工程师</w:t>
            </w:r>
            <w:r w:rsidRPr="0065335E">
              <w:rPr>
                <w:rFonts w:ascii="微软雅黑" w:eastAsia="微软雅黑" w:hAnsi="微软雅黑"/>
                <w:sz w:val="24"/>
              </w:rPr>
              <w:t>/</w:t>
            </w:r>
            <w:r w:rsidRPr="0065335E">
              <w:rPr>
                <w:rFonts w:ascii="微软雅黑" w:eastAsia="微软雅黑" w:hAnsi="微软雅黑" w:cs="宋体"/>
                <w:sz w:val="24"/>
              </w:rPr>
              <w:t>研发工程师</w:t>
            </w:r>
            <w:r w:rsidRPr="0065335E">
              <w:rPr>
                <w:rFonts w:ascii="微软雅黑" w:eastAsia="微软雅黑" w:hAnsi="微软雅黑"/>
                <w:sz w:val="24"/>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numPr>
                <w:ilvl w:val="0"/>
                <w:numId w:val="4"/>
              </w:numPr>
              <w:spacing w:after="1" w:line="383" w:lineRule="auto"/>
              <w:rPr>
                <w:rFonts w:ascii="微软雅黑" w:eastAsia="微软雅黑" w:hAnsi="微软雅黑"/>
              </w:rPr>
            </w:pPr>
            <w:r w:rsidRPr="0065335E">
              <w:rPr>
                <w:rFonts w:ascii="微软雅黑" w:eastAsia="微软雅黑" w:hAnsi="微软雅黑" w:cs="宋体"/>
                <w:sz w:val="24"/>
              </w:rPr>
              <w:t>负责根据公司及客户的要求进行非标自动化设备电子方案的研发和设计工作；</w:t>
            </w:r>
            <w:r w:rsidRPr="0065335E">
              <w:rPr>
                <w:rFonts w:ascii="微软雅黑" w:eastAsia="微软雅黑" w:hAnsi="微软雅黑"/>
                <w:sz w:val="24"/>
              </w:rPr>
              <w:t xml:space="preserve"> </w:t>
            </w:r>
          </w:p>
          <w:p w:rsidR="00D21ECE" w:rsidRPr="0065335E" w:rsidRDefault="00D21ECE" w:rsidP="00D21ECE">
            <w:pPr>
              <w:numPr>
                <w:ilvl w:val="0"/>
                <w:numId w:val="4"/>
              </w:numPr>
              <w:spacing w:after="162"/>
              <w:rPr>
                <w:rFonts w:ascii="微软雅黑" w:eastAsia="微软雅黑" w:hAnsi="微软雅黑"/>
              </w:rPr>
            </w:pPr>
            <w:r w:rsidRPr="0065335E">
              <w:rPr>
                <w:rFonts w:ascii="微软雅黑" w:eastAsia="微软雅黑" w:hAnsi="微软雅黑" w:cs="宋体"/>
                <w:sz w:val="24"/>
              </w:rPr>
              <w:t>负责电气原理图的设计与制图；</w:t>
            </w:r>
            <w:r w:rsidRPr="0065335E">
              <w:rPr>
                <w:rFonts w:ascii="微软雅黑" w:eastAsia="微软雅黑" w:hAnsi="微软雅黑"/>
                <w:sz w:val="24"/>
              </w:rPr>
              <w:t xml:space="preserve"> </w:t>
            </w:r>
          </w:p>
          <w:p w:rsidR="00D21ECE" w:rsidRPr="0065335E" w:rsidRDefault="00D21ECE" w:rsidP="00D21ECE">
            <w:pPr>
              <w:numPr>
                <w:ilvl w:val="0"/>
                <w:numId w:val="4"/>
              </w:numPr>
              <w:rPr>
                <w:rFonts w:ascii="微软雅黑" w:eastAsia="微软雅黑" w:hAnsi="微软雅黑"/>
              </w:rPr>
            </w:pPr>
            <w:r w:rsidRPr="0065335E">
              <w:rPr>
                <w:rFonts w:ascii="微软雅黑" w:eastAsia="微软雅黑" w:hAnsi="微软雅黑" w:cs="宋体"/>
                <w:sz w:val="24"/>
              </w:rPr>
              <w:t>负责电气材料的选型；</w:t>
            </w:r>
            <w:r w:rsidRPr="0065335E">
              <w:rPr>
                <w:rFonts w:ascii="微软雅黑" w:eastAsia="微软雅黑" w:hAnsi="微软雅黑"/>
                <w:sz w:val="24"/>
              </w:rPr>
              <w:t xml:space="preserve"> </w:t>
            </w:r>
          </w:p>
          <w:p w:rsidR="00D21ECE" w:rsidRPr="0065335E" w:rsidRDefault="00D21ECE" w:rsidP="00D21ECE">
            <w:pPr>
              <w:numPr>
                <w:ilvl w:val="0"/>
                <w:numId w:val="4"/>
              </w:numPr>
              <w:spacing w:after="0"/>
              <w:rPr>
                <w:rFonts w:ascii="微软雅黑" w:eastAsia="微软雅黑" w:hAnsi="微软雅黑"/>
              </w:rPr>
            </w:pPr>
            <w:r w:rsidRPr="0065335E">
              <w:rPr>
                <w:rFonts w:ascii="微软雅黑" w:eastAsia="微软雅黑" w:hAnsi="微软雅黑" w:cs="宋体"/>
                <w:sz w:val="24"/>
              </w:rPr>
              <w:t>负责系统内电气自控程序开发、编制与调试。</w:t>
            </w:r>
            <w:r w:rsidRPr="0065335E">
              <w:rPr>
                <w:rFonts w:ascii="微软雅黑" w:eastAsia="微软雅黑" w:hAnsi="微软雅黑"/>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right="12"/>
              <w:jc w:val="center"/>
              <w:rPr>
                <w:rFonts w:ascii="微软雅黑" w:eastAsia="微软雅黑" w:hAnsi="微软雅黑"/>
              </w:rPr>
            </w:pPr>
            <w:r w:rsidRPr="0065335E">
              <w:rPr>
                <w:rFonts w:ascii="微软雅黑" w:eastAsia="微软雅黑" w:hAnsi="微软雅黑" w:cs="宋体"/>
                <w:sz w:val="24"/>
              </w:rPr>
              <w:t>电气设计、电气工程、自动化、控制工程等</w:t>
            </w:r>
            <w:r w:rsidRPr="0065335E">
              <w:rPr>
                <w:rFonts w:ascii="微软雅黑" w:eastAsia="微软雅黑" w:hAnsi="微软雅黑"/>
                <w:sz w:val="24"/>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jc w:val="center"/>
              <w:rPr>
                <w:rFonts w:ascii="微软雅黑" w:eastAsia="微软雅黑" w:hAnsi="微软雅黑"/>
              </w:rPr>
            </w:pPr>
            <w:r w:rsidRPr="0065335E">
              <w:rPr>
                <w:rFonts w:ascii="微软雅黑" w:eastAsia="微软雅黑" w:hAnsi="微软雅黑" w:cs="宋体"/>
                <w:sz w:val="24"/>
              </w:rPr>
              <w:t>本科</w:t>
            </w:r>
            <w:r w:rsidRPr="0065335E">
              <w:rPr>
                <w:rFonts w:ascii="微软雅黑" w:eastAsia="微软雅黑" w:hAnsi="微软雅黑" w:cs="宋体" w:hint="eastAsia"/>
                <w:sz w:val="24"/>
              </w:rPr>
              <w:t>及以上</w:t>
            </w:r>
          </w:p>
        </w:tc>
      </w:tr>
      <w:tr w:rsidR="00D21ECE" w:rsidRPr="0065335E" w:rsidTr="0054203B">
        <w:trPr>
          <w:trHeight w:val="2350"/>
        </w:trPr>
        <w:tc>
          <w:tcPr>
            <w:tcW w:w="1668"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jc w:val="center"/>
              <w:rPr>
                <w:rFonts w:ascii="微软雅黑" w:eastAsia="微软雅黑" w:hAnsi="微软雅黑"/>
              </w:rPr>
            </w:pPr>
            <w:r w:rsidRPr="0065335E">
              <w:rPr>
                <w:rFonts w:ascii="微软雅黑" w:eastAsia="微软雅黑" w:hAnsi="微软雅黑" w:cs="宋体"/>
                <w:sz w:val="24"/>
              </w:rPr>
              <w:t>方案设计工程师</w:t>
            </w:r>
            <w:r w:rsidRPr="0065335E">
              <w:rPr>
                <w:rFonts w:ascii="微软雅黑" w:eastAsia="微软雅黑" w:hAnsi="微软雅黑"/>
                <w:sz w:val="24"/>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numPr>
                <w:ilvl w:val="0"/>
                <w:numId w:val="5"/>
              </w:numPr>
              <w:spacing w:after="0" w:line="384" w:lineRule="auto"/>
              <w:rPr>
                <w:rFonts w:ascii="微软雅黑" w:eastAsia="微软雅黑" w:hAnsi="微软雅黑"/>
              </w:rPr>
            </w:pPr>
            <w:r w:rsidRPr="0065335E">
              <w:rPr>
                <w:rFonts w:ascii="微软雅黑" w:eastAsia="微软雅黑" w:hAnsi="微软雅黑" w:cs="宋体"/>
                <w:sz w:val="24"/>
              </w:rPr>
              <w:t>按客户要求对生物制药、食品装备进行工艺与方案设计；</w:t>
            </w:r>
            <w:r w:rsidRPr="0065335E">
              <w:rPr>
                <w:rFonts w:ascii="微软雅黑" w:eastAsia="微软雅黑" w:hAnsi="微软雅黑"/>
                <w:sz w:val="24"/>
              </w:rPr>
              <w:t xml:space="preserve"> </w:t>
            </w:r>
          </w:p>
          <w:p w:rsidR="00D21ECE" w:rsidRPr="0065335E" w:rsidRDefault="00D21ECE" w:rsidP="00D21ECE">
            <w:pPr>
              <w:numPr>
                <w:ilvl w:val="0"/>
                <w:numId w:val="5"/>
              </w:numPr>
              <w:spacing w:after="0" w:line="384" w:lineRule="auto"/>
              <w:rPr>
                <w:rFonts w:ascii="微软雅黑" w:eastAsia="微软雅黑" w:hAnsi="微软雅黑"/>
              </w:rPr>
            </w:pPr>
            <w:r w:rsidRPr="0065335E">
              <w:rPr>
                <w:rFonts w:ascii="微软雅黑" w:eastAsia="微软雅黑" w:hAnsi="微软雅黑" w:cs="宋体"/>
                <w:sz w:val="24"/>
              </w:rPr>
              <w:t>负责配合销售进行前期客户的技术交流、技术支持工作；</w:t>
            </w:r>
            <w:r w:rsidRPr="0065335E">
              <w:rPr>
                <w:rFonts w:ascii="微软雅黑" w:eastAsia="微软雅黑" w:hAnsi="微软雅黑"/>
                <w:sz w:val="24"/>
              </w:rPr>
              <w:t xml:space="preserve"> </w:t>
            </w:r>
          </w:p>
          <w:p w:rsidR="00D21ECE" w:rsidRPr="0065335E" w:rsidRDefault="00D21ECE" w:rsidP="00D21ECE">
            <w:pPr>
              <w:numPr>
                <w:ilvl w:val="0"/>
                <w:numId w:val="5"/>
              </w:numPr>
              <w:spacing w:after="0"/>
              <w:rPr>
                <w:rFonts w:ascii="微软雅黑" w:eastAsia="微软雅黑" w:hAnsi="微软雅黑"/>
              </w:rPr>
            </w:pPr>
            <w:r w:rsidRPr="0065335E">
              <w:rPr>
                <w:rFonts w:ascii="微软雅黑" w:eastAsia="微软雅黑" w:hAnsi="微软雅黑" w:cs="宋体"/>
                <w:sz w:val="24"/>
              </w:rPr>
              <w:t>负责工艺的持续改进工作。</w:t>
            </w:r>
            <w:r w:rsidRPr="0065335E">
              <w:rPr>
                <w:rFonts w:ascii="微软雅黑" w:eastAsia="微软雅黑" w:hAnsi="微软雅黑"/>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jc w:val="center"/>
              <w:rPr>
                <w:rFonts w:ascii="微软雅黑" w:eastAsia="微软雅黑" w:hAnsi="微软雅黑"/>
              </w:rPr>
            </w:pPr>
            <w:r w:rsidRPr="0065335E">
              <w:rPr>
                <w:rFonts w:ascii="微软雅黑" w:eastAsia="微软雅黑" w:hAnsi="微软雅黑" w:cs="宋体"/>
                <w:sz w:val="24"/>
              </w:rPr>
              <w:t>生物工程、</w:t>
            </w:r>
            <w:r w:rsidR="0054203B" w:rsidRPr="0065335E">
              <w:rPr>
                <w:rFonts w:ascii="微软雅黑" w:eastAsia="微软雅黑" w:hAnsi="微软雅黑" w:cs="宋体" w:hint="eastAsia"/>
                <w:sz w:val="24"/>
              </w:rPr>
              <w:t>食品工程</w:t>
            </w:r>
            <w:r w:rsidRPr="0065335E">
              <w:rPr>
                <w:rFonts w:ascii="微软雅黑" w:eastAsia="微软雅黑" w:hAnsi="微软雅黑" w:cs="宋体"/>
                <w:sz w:val="24"/>
              </w:rPr>
              <w:t>制药工程、生物技术等</w:t>
            </w:r>
            <w:r w:rsidR="0054203B" w:rsidRPr="0065335E">
              <w:rPr>
                <w:rFonts w:ascii="微软雅黑" w:eastAsia="微软雅黑" w:hAnsi="微软雅黑" w:cs="宋体" w:hint="eastAsia"/>
                <w:sz w:val="24"/>
              </w:rPr>
              <w:t>专业</w:t>
            </w:r>
            <w:r w:rsidRPr="0065335E">
              <w:rPr>
                <w:rFonts w:ascii="微软雅黑" w:eastAsia="微软雅黑" w:hAnsi="微软雅黑"/>
                <w:sz w:val="24"/>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jc w:val="center"/>
              <w:rPr>
                <w:rFonts w:ascii="微软雅黑" w:eastAsia="微软雅黑" w:hAnsi="微软雅黑"/>
              </w:rPr>
            </w:pPr>
            <w:r w:rsidRPr="0065335E">
              <w:rPr>
                <w:rFonts w:ascii="微软雅黑" w:eastAsia="微软雅黑" w:hAnsi="微软雅黑" w:cs="宋体"/>
                <w:sz w:val="24"/>
              </w:rPr>
              <w:t>本科</w:t>
            </w:r>
            <w:r w:rsidRPr="0065335E">
              <w:rPr>
                <w:rFonts w:ascii="微软雅黑" w:eastAsia="微软雅黑" w:hAnsi="微软雅黑" w:cs="宋体" w:hint="eastAsia"/>
                <w:sz w:val="24"/>
              </w:rPr>
              <w:t>及以上</w:t>
            </w:r>
          </w:p>
        </w:tc>
      </w:tr>
      <w:tr w:rsidR="00D21ECE" w:rsidRPr="0065335E" w:rsidTr="0054203B">
        <w:trPr>
          <w:trHeight w:val="3676"/>
        </w:trPr>
        <w:tc>
          <w:tcPr>
            <w:tcW w:w="1668"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left="127"/>
              <w:rPr>
                <w:rFonts w:ascii="微软雅黑" w:eastAsia="微软雅黑" w:hAnsi="微软雅黑"/>
              </w:rPr>
            </w:pPr>
            <w:r w:rsidRPr="0065335E">
              <w:rPr>
                <w:rFonts w:ascii="微软雅黑" w:eastAsia="微软雅黑" w:hAnsi="微软雅黑" w:cs="宋体"/>
                <w:sz w:val="24"/>
              </w:rPr>
              <w:lastRenderedPageBreak/>
              <w:t>服务工程师</w:t>
            </w:r>
            <w:r w:rsidRPr="0065335E">
              <w:rPr>
                <w:rFonts w:ascii="微软雅黑" w:eastAsia="微软雅黑" w:hAnsi="微软雅黑"/>
                <w:sz w:val="24"/>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numPr>
                <w:ilvl w:val="0"/>
                <w:numId w:val="6"/>
              </w:numPr>
              <w:spacing w:after="0" w:line="383" w:lineRule="auto"/>
              <w:rPr>
                <w:rFonts w:ascii="微软雅黑" w:eastAsia="微软雅黑" w:hAnsi="微软雅黑"/>
              </w:rPr>
            </w:pPr>
            <w:r w:rsidRPr="0065335E">
              <w:rPr>
                <w:rFonts w:ascii="微软雅黑" w:eastAsia="微软雅黑" w:hAnsi="微软雅黑" w:cs="宋体"/>
                <w:sz w:val="24"/>
              </w:rPr>
              <w:t>负责区域内的单机或系统设备在客户现场的安装，调试，验收及验证工作；</w:t>
            </w:r>
            <w:r w:rsidRPr="0065335E">
              <w:rPr>
                <w:rFonts w:ascii="微软雅黑" w:eastAsia="微软雅黑" w:hAnsi="微软雅黑"/>
                <w:sz w:val="24"/>
              </w:rPr>
              <w:t xml:space="preserve"> </w:t>
            </w:r>
          </w:p>
          <w:p w:rsidR="00D21ECE" w:rsidRPr="0065335E" w:rsidRDefault="00D21ECE" w:rsidP="00D21ECE">
            <w:pPr>
              <w:numPr>
                <w:ilvl w:val="0"/>
                <w:numId w:val="6"/>
              </w:numPr>
              <w:spacing w:after="0" w:line="384" w:lineRule="auto"/>
              <w:rPr>
                <w:rFonts w:ascii="微软雅黑" w:eastAsia="微软雅黑" w:hAnsi="微软雅黑"/>
              </w:rPr>
            </w:pPr>
            <w:r w:rsidRPr="0065335E">
              <w:rPr>
                <w:rFonts w:ascii="微软雅黑" w:eastAsia="微软雅黑" w:hAnsi="微软雅黑" w:cs="宋体"/>
                <w:sz w:val="24"/>
              </w:rPr>
              <w:t>负责区域内单机或者系统设备在质保期内外的维护工作；</w:t>
            </w:r>
            <w:r w:rsidRPr="0065335E">
              <w:rPr>
                <w:rFonts w:ascii="微软雅黑" w:eastAsia="微软雅黑" w:hAnsi="微软雅黑"/>
                <w:sz w:val="24"/>
              </w:rPr>
              <w:t xml:space="preserve"> </w:t>
            </w:r>
          </w:p>
          <w:p w:rsidR="00D21ECE" w:rsidRPr="0065335E" w:rsidRDefault="00D21ECE" w:rsidP="00D21ECE">
            <w:pPr>
              <w:numPr>
                <w:ilvl w:val="0"/>
                <w:numId w:val="6"/>
              </w:numPr>
              <w:spacing w:after="0"/>
              <w:rPr>
                <w:rFonts w:ascii="微软雅黑" w:eastAsia="微软雅黑" w:hAnsi="微软雅黑"/>
              </w:rPr>
            </w:pPr>
            <w:r w:rsidRPr="0065335E">
              <w:rPr>
                <w:rFonts w:ascii="微软雅黑" w:eastAsia="微软雅黑" w:hAnsi="微软雅黑" w:cs="宋体"/>
                <w:sz w:val="24"/>
              </w:rPr>
              <w:t>负责协助区域领导完成区域内设备的体系文件的建</w:t>
            </w:r>
          </w:p>
          <w:p w:rsidR="00D21ECE" w:rsidRPr="0065335E" w:rsidRDefault="00D21ECE" w:rsidP="00D21ECE">
            <w:pPr>
              <w:spacing w:after="0"/>
              <w:ind w:left="2"/>
              <w:rPr>
                <w:rFonts w:ascii="微软雅黑" w:eastAsia="微软雅黑" w:hAnsi="微软雅黑"/>
              </w:rPr>
            </w:pPr>
            <w:r w:rsidRPr="0065335E">
              <w:rPr>
                <w:rFonts w:ascii="微软雅黑" w:eastAsia="微软雅黑" w:hAnsi="微软雅黑" w:cs="宋体" w:hint="eastAsia"/>
                <w:sz w:val="24"/>
              </w:rPr>
              <w:t>建立和归档。</w:t>
            </w:r>
          </w:p>
        </w:tc>
        <w:tc>
          <w:tcPr>
            <w:tcW w:w="241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right="-12" w:firstLine="22"/>
              <w:rPr>
                <w:rFonts w:ascii="微软雅黑" w:eastAsia="微软雅黑" w:hAnsi="微软雅黑"/>
              </w:rPr>
            </w:pPr>
            <w:r w:rsidRPr="0065335E">
              <w:rPr>
                <w:rFonts w:ascii="微软雅黑" w:eastAsia="微软雅黑" w:hAnsi="微软雅黑" w:cs="宋体"/>
                <w:sz w:val="24"/>
              </w:rPr>
              <w:t>机械类、材料工程类、电气工程、自动化、制药工程、生物工程</w:t>
            </w:r>
            <w:r w:rsidR="0054203B" w:rsidRPr="0065335E">
              <w:rPr>
                <w:rFonts w:ascii="微软雅黑" w:eastAsia="微软雅黑" w:hAnsi="微软雅黑" w:cs="宋体" w:hint="eastAsia"/>
                <w:sz w:val="24"/>
              </w:rPr>
              <w:t>、食品工程</w:t>
            </w:r>
            <w:r w:rsidRPr="0065335E">
              <w:rPr>
                <w:rFonts w:ascii="微软雅黑" w:eastAsia="微软雅黑" w:hAnsi="微软雅黑" w:cs="宋体"/>
                <w:sz w:val="24"/>
              </w:rPr>
              <w:t>等，有</w:t>
            </w:r>
            <w:r w:rsidR="0054203B" w:rsidRPr="0065335E">
              <w:rPr>
                <w:rFonts w:ascii="微软雅黑" w:eastAsia="微软雅黑" w:hAnsi="微软雅黑" w:cs="宋体" w:hint="eastAsia"/>
                <w:sz w:val="24"/>
              </w:rPr>
              <w:t>俄语、韩语语言基础有限考虑</w:t>
            </w:r>
          </w:p>
        </w:tc>
        <w:tc>
          <w:tcPr>
            <w:tcW w:w="114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jc w:val="center"/>
              <w:rPr>
                <w:rFonts w:ascii="微软雅黑" w:eastAsia="微软雅黑" w:hAnsi="微软雅黑"/>
              </w:rPr>
            </w:pPr>
            <w:r w:rsidRPr="0065335E">
              <w:rPr>
                <w:rFonts w:ascii="微软雅黑" w:eastAsia="微软雅黑" w:hAnsi="微软雅黑" w:cs="宋体"/>
                <w:sz w:val="24"/>
              </w:rPr>
              <w:t>本科</w:t>
            </w:r>
            <w:r w:rsidRPr="0065335E">
              <w:rPr>
                <w:rFonts w:ascii="微软雅黑" w:eastAsia="微软雅黑" w:hAnsi="微软雅黑" w:cs="宋体" w:hint="eastAsia"/>
                <w:sz w:val="24"/>
              </w:rPr>
              <w:t>及以上</w:t>
            </w:r>
          </w:p>
        </w:tc>
      </w:tr>
      <w:tr w:rsidR="00D21ECE" w:rsidRPr="0065335E" w:rsidTr="005B0718">
        <w:trPr>
          <w:trHeight w:val="1731"/>
        </w:trPr>
        <w:tc>
          <w:tcPr>
            <w:tcW w:w="1668"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left="127"/>
              <w:rPr>
                <w:rFonts w:ascii="微软雅黑" w:eastAsia="微软雅黑" w:hAnsi="微软雅黑"/>
              </w:rPr>
            </w:pPr>
            <w:r w:rsidRPr="0065335E">
              <w:rPr>
                <w:rFonts w:ascii="微软雅黑" w:eastAsia="微软雅黑" w:hAnsi="微软雅黑" w:cs="宋体"/>
                <w:sz w:val="24"/>
              </w:rPr>
              <w:t>销售工程师</w:t>
            </w:r>
            <w:r w:rsidRPr="0065335E">
              <w:rPr>
                <w:rFonts w:ascii="微软雅黑" w:eastAsia="微软雅黑" w:hAnsi="微软雅黑"/>
                <w:sz w:val="24"/>
              </w:rPr>
              <w:t xml:space="preserve"> </w:t>
            </w:r>
          </w:p>
        </w:tc>
        <w:tc>
          <w:tcPr>
            <w:tcW w:w="4956"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numPr>
                <w:ilvl w:val="0"/>
                <w:numId w:val="7"/>
              </w:numPr>
              <w:spacing w:after="14" w:line="372" w:lineRule="auto"/>
              <w:rPr>
                <w:rFonts w:ascii="微软雅黑" w:eastAsia="微软雅黑" w:hAnsi="微软雅黑"/>
              </w:rPr>
            </w:pPr>
            <w:r w:rsidRPr="0065335E">
              <w:rPr>
                <w:rFonts w:ascii="微软雅黑" w:eastAsia="微软雅黑" w:hAnsi="微软雅黑" w:cs="宋体"/>
                <w:sz w:val="24"/>
              </w:rPr>
              <w:t>负责制药设备在国内市场上销售和推广工作，与各部门人员协同配合，精准挖掘客户需求，运用各种销售策略</w:t>
            </w:r>
            <w:r w:rsidRPr="0065335E">
              <w:rPr>
                <w:rFonts w:ascii="微软雅黑" w:eastAsia="微软雅黑" w:hAnsi="微软雅黑"/>
                <w:sz w:val="24"/>
              </w:rPr>
              <w:t>/</w:t>
            </w:r>
            <w:r w:rsidRPr="0065335E">
              <w:rPr>
                <w:rFonts w:ascii="微软雅黑" w:eastAsia="微软雅黑" w:hAnsi="微软雅黑" w:cs="宋体"/>
                <w:sz w:val="24"/>
              </w:rPr>
              <w:t>技巧完成销售目标；</w:t>
            </w:r>
            <w:r w:rsidRPr="0065335E">
              <w:rPr>
                <w:rFonts w:ascii="微软雅黑" w:eastAsia="微软雅黑" w:hAnsi="微软雅黑"/>
                <w:sz w:val="24"/>
              </w:rPr>
              <w:t xml:space="preserve"> </w:t>
            </w:r>
          </w:p>
          <w:p w:rsidR="00D21ECE" w:rsidRPr="0065335E" w:rsidRDefault="00D21ECE" w:rsidP="00D21ECE">
            <w:pPr>
              <w:numPr>
                <w:ilvl w:val="0"/>
                <w:numId w:val="7"/>
              </w:numPr>
              <w:spacing w:after="0" w:line="383" w:lineRule="auto"/>
              <w:rPr>
                <w:rFonts w:ascii="微软雅黑" w:eastAsia="微软雅黑" w:hAnsi="微软雅黑"/>
              </w:rPr>
            </w:pPr>
            <w:r w:rsidRPr="0065335E">
              <w:rPr>
                <w:rFonts w:ascii="微软雅黑" w:eastAsia="微软雅黑" w:hAnsi="微软雅黑" w:cs="宋体"/>
                <w:sz w:val="24"/>
              </w:rPr>
              <w:t>定期拜访区域内的客户，维护现有客户关系并开发新的潜在客户；</w:t>
            </w:r>
            <w:r w:rsidRPr="0065335E">
              <w:rPr>
                <w:rFonts w:ascii="微软雅黑" w:eastAsia="微软雅黑" w:hAnsi="微软雅黑"/>
                <w:sz w:val="24"/>
              </w:rPr>
              <w:t xml:space="preserve"> </w:t>
            </w:r>
          </w:p>
          <w:p w:rsidR="00D21ECE" w:rsidRPr="0065335E" w:rsidRDefault="00D21ECE" w:rsidP="00D21ECE">
            <w:pPr>
              <w:numPr>
                <w:ilvl w:val="0"/>
                <w:numId w:val="7"/>
              </w:numPr>
              <w:spacing w:after="1" w:line="383" w:lineRule="auto"/>
              <w:rPr>
                <w:rFonts w:ascii="微软雅黑" w:eastAsia="微软雅黑" w:hAnsi="微软雅黑"/>
              </w:rPr>
            </w:pPr>
            <w:r w:rsidRPr="0065335E">
              <w:rPr>
                <w:rFonts w:ascii="微软雅黑" w:eastAsia="微软雅黑" w:hAnsi="微软雅黑" w:cs="宋体"/>
                <w:sz w:val="24"/>
              </w:rPr>
              <w:t>负责前期客户需求挖掘，进行电话或邮件沟通，确保客户之间的信息准确与有效性；</w:t>
            </w:r>
            <w:r w:rsidRPr="0065335E">
              <w:rPr>
                <w:rFonts w:ascii="微软雅黑" w:eastAsia="微软雅黑" w:hAnsi="微软雅黑"/>
                <w:sz w:val="24"/>
              </w:rPr>
              <w:t xml:space="preserve"> </w:t>
            </w:r>
          </w:p>
          <w:p w:rsidR="00D21ECE" w:rsidRPr="0065335E" w:rsidRDefault="00D21ECE" w:rsidP="00D21ECE">
            <w:pPr>
              <w:numPr>
                <w:ilvl w:val="0"/>
                <w:numId w:val="7"/>
              </w:numPr>
              <w:spacing w:after="1" w:line="383" w:lineRule="auto"/>
              <w:rPr>
                <w:rFonts w:ascii="微软雅黑" w:eastAsia="微软雅黑" w:hAnsi="微软雅黑"/>
              </w:rPr>
            </w:pPr>
            <w:r w:rsidRPr="0065335E">
              <w:rPr>
                <w:rFonts w:ascii="微软雅黑" w:eastAsia="微软雅黑" w:hAnsi="微软雅黑" w:cs="宋体"/>
                <w:sz w:val="24"/>
              </w:rPr>
              <w:t>负责完成项目投标、商务谈判、制作报价、合同执行、货物配送，回收货款等各个销售环节的工作；</w:t>
            </w:r>
            <w:r w:rsidRPr="0065335E">
              <w:rPr>
                <w:rFonts w:ascii="微软雅黑" w:eastAsia="微软雅黑" w:hAnsi="微软雅黑"/>
                <w:sz w:val="24"/>
              </w:rPr>
              <w:t xml:space="preserve"> </w:t>
            </w:r>
          </w:p>
          <w:p w:rsidR="00D21ECE" w:rsidRPr="0065335E" w:rsidRDefault="00D21ECE" w:rsidP="00D21ECE">
            <w:pPr>
              <w:numPr>
                <w:ilvl w:val="0"/>
                <w:numId w:val="7"/>
              </w:numPr>
              <w:spacing w:after="1" w:line="383" w:lineRule="auto"/>
              <w:rPr>
                <w:rFonts w:ascii="微软雅黑" w:eastAsia="微软雅黑" w:hAnsi="微软雅黑"/>
              </w:rPr>
            </w:pPr>
            <w:r w:rsidRPr="0065335E">
              <w:rPr>
                <w:rFonts w:ascii="微软雅黑" w:eastAsia="微软雅黑" w:hAnsi="微软雅黑" w:cs="宋体"/>
                <w:sz w:val="24"/>
              </w:rPr>
              <w:t>参加行业相关展会，搜集市场信息，与销售团队一起制订销售与市场策略；</w:t>
            </w:r>
            <w:r w:rsidRPr="0065335E">
              <w:rPr>
                <w:rFonts w:ascii="微软雅黑" w:eastAsia="微软雅黑" w:hAnsi="微软雅黑"/>
                <w:sz w:val="24"/>
              </w:rPr>
              <w:t xml:space="preserve"> </w:t>
            </w:r>
          </w:p>
          <w:p w:rsidR="00D21ECE" w:rsidRPr="0065335E" w:rsidRDefault="00D21ECE" w:rsidP="00D21ECE">
            <w:pPr>
              <w:numPr>
                <w:ilvl w:val="0"/>
                <w:numId w:val="7"/>
              </w:numPr>
              <w:spacing w:after="0"/>
              <w:rPr>
                <w:rFonts w:ascii="微软雅黑" w:eastAsia="微软雅黑" w:hAnsi="微软雅黑"/>
              </w:rPr>
            </w:pPr>
            <w:r w:rsidRPr="0065335E">
              <w:rPr>
                <w:rFonts w:ascii="微软雅黑" w:eastAsia="微软雅黑" w:hAnsi="微软雅黑" w:cs="宋体"/>
                <w:sz w:val="24"/>
              </w:rPr>
              <w:t>完成上级领导交办的工作。</w:t>
            </w:r>
            <w:r w:rsidRPr="0065335E">
              <w:rPr>
                <w:rFonts w:ascii="微软雅黑" w:eastAsia="微软雅黑" w:hAnsi="微软雅黑"/>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right="-12" w:firstLine="22"/>
              <w:rPr>
                <w:rFonts w:ascii="微软雅黑" w:eastAsia="微软雅黑" w:hAnsi="微软雅黑"/>
              </w:rPr>
            </w:pPr>
            <w:r w:rsidRPr="0065335E">
              <w:rPr>
                <w:rFonts w:ascii="微软雅黑" w:eastAsia="微软雅黑" w:hAnsi="微软雅黑" w:cs="宋体"/>
                <w:sz w:val="24"/>
              </w:rPr>
              <w:t>机械类、材料工程类、电气工程、自动化、制药工程、生物工程</w:t>
            </w:r>
            <w:r w:rsidR="0054203B" w:rsidRPr="0065335E">
              <w:rPr>
                <w:rFonts w:ascii="微软雅黑" w:eastAsia="微软雅黑" w:hAnsi="微软雅黑" w:cs="宋体" w:hint="eastAsia"/>
                <w:sz w:val="24"/>
              </w:rPr>
              <w:t>、食品工程</w:t>
            </w:r>
            <w:r w:rsidRPr="0065335E">
              <w:rPr>
                <w:rFonts w:ascii="微软雅黑" w:eastAsia="微软雅黑" w:hAnsi="微软雅黑" w:cs="宋体"/>
                <w:sz w:val="24"/>
              </w:rPr>
              <w:t>等</w:t>
            </w:r>
            <w:r w:rsidRPr="0065335E">
              <w:rPr>
                <w:rFonts w:ascii="微软雅黑" w:eastAsia="微软雅黑" w:hAnsi="微软雅黑"/>
                <w:sz w:val="24"/>
              </w:rPr>
              <w:t xml:space="preserve"> </w:t>
            </w:r>
            <w:r w:rsidR="004D1BD6" w:rsidRPr="0065335E">
              <w:rPr>
                <w:rFonts w:ascii="微软雅黑" w:eastAsia="微软雅黑" w:hAnsi="微软雅黑" w:hint="eastAsia"/>
                <w:sz w:val="24"/>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D21ECE" w:rsidRPr="0065335E" w:rsidRDefault="00D21ECE" w:rsidP="00D21ECE">
            <w:pPr>
              <w:spacing w:after="0"/>
              <w:ind w:left="148"/>
              <w:rPr>
                <w:rFonts w:ascii="微软雅黑" w:eastAsia="微软雅黑" w:hAnsi="微软雅黑"/>
              </w:rPr>
            </w:pPr>
            <w:r w:rsidRPr="0065335E">
              <w:rPr>
                <w:rFonts w:ascii="微软雅黑" w:eastAsia="微软雅黑" w:hAnsi="微软雅黑" w:cs="宋体"/>
                <w:sz w:val="24"/>
              </w:rPr>
              <w:t>本科</w:t>
            </w:r>
            <w:r w:rsidR="004D1BD6" w:rsidRPr="0065335E">
              <w:rPr>
                <w:rFonts w:ascii="微软雅黑" w:eastAsia="微软雅黑" w:hAnsi="微软雅黑" w:cs="宋体" w:hint="eastAsia"/>
                <w:sz w:val="24"/>
              </w:rPr>
              <w:t>及以上</w:t>
            </w:r>
            <w:r w:rsidRPr="0065335E">
              <w:rPr>
                <w:rFonts w:ascii="微软雅黑" w:eastAsia="微软雅黑" w:hAnsi="微软雅黑"/>
                <w:sz w:val="24"/>
              </w:rPr>
              <w:t xml:space="preserve"> </w:t>
            </w:r>
          </w:p>
        </w:tc>
      </w:tr>
    </w:tbl>
    <w:p w:rsidR="005B0718" w:rsidRPr="0065335E" w:rsidRDefault="00073D5E" w:rsidP="005B0718">
      <w:pPr>
        <w:spacing w:after="145"/>
        <w:ind w:left="-5" w:hanging="10"/>
        <w:rPr>
          <w:rFonts w:ascii="微软雅黑" w:eastAsia="微软雅黑" w:hAnsi="微软雅黑" w:cs="宋体"/>
          <w:b/>
          <w:sz w:val="24"/>
        </w:rPr>
      </w:pPr>
      <w:r w:rsidRPr="0065335E">
        <w:rPr>
          <w:rFonts w:ascii="微软雅黑" w:eastAsia="微软雅黑" w:hAnsi="微软雅黑" w:cs="宋体"/>
          <w:b/>
          <w:sz w:val="24"/>
        </w:rPr>
        <w:t xml:space="preserve"> </w:t>
      </w:r>
    </w:p>
    <w:p w:rsidR="004B3DC1" w:rsidRPr="0065335E" w:rsidRDefault="004B3DC1" w:rsidP="004B3DC1">
      <w:pPr>
        <w:spacing w:line="360" w:lineRule="auto"/>
        <w:rPr>
          <w:rFonts w:ascii="微软雅黑" w:eastAsia="微软雅黑" w:hAnsi="微软雅黑" w:cs="宋体"/>
          <w:b/>
          <w:sz w:val="24"/>
        </w:rPr>
      </w:pPr>
      <w:r w:rsidRPr="0065335E">
        <w:rPr>
          <w:rFonts w:ascii="微软雅黑" w:eastAsia="微软雅黑" w:hAnsi="微软雅黑" w:cs="宋体" w:hint="eastAsia"/>
          <w:b/>
          <w:sz w:val="24"/>
        </w:rPr>
        <w:lastRenderedPageBreak/>
        <w:t>薪资：</w:t>
      </w:r>
      <w:r w:rsidRPr="0065335E">
        <w:rPr>
          <w:rFonts w:ascii="微软雅黑" w:eastAsia="微软雅黑" w:hAnsi="微软雅黑" w:cs="宋体"/>
          <w:sz w:val="24"/>
        </w:rPr>
        <w:t>提供具有竞争力的薪酬待遇</w:t>
      </w:r>
      <w:r w:rsidRPr="0065335E">
        <w:rPr>
          <w:rFonts w:ascii="微软雅黑" w:eastAsia="微软雅黑" w:hAnsi="微软雅黑" w:cs="宋体" w:hint="eastAsia"/>
          <w:sz w:val="24"/>
        </w:rPr>
        <w:t>（其中实习期：3</w:t>
      </w:r>
      <w:r w:rsidRPr="0065335E">
        <w:rPr>
          <w:rFonts w:ascii="微软雅黑" w:eastAsia="微软雅黑" w:hAnsi="微软雅黑" w:cs="宋体"/>
          <w:sz w:val="24"/>
        </w:rPr>
        <w:t>500</w:t>
      </w:r>
      <w:r w:rsidRPr="0065335E">
        <w:rPr>
          <w:rFonts w:ascii="微软雅黑" w:eastAsia="微软雅黑" w:hAnsi="微软雅黑" w:cs="宋体" w:hint="eastAsia"/>
          <w:sz w:val="24"/>
        </w:rPr>
        <w:t>-</w:t>
      </w:r>
      <w:r w:rsidRPr="0065335E">
        <w:rPr>
          <w:rFonts w:ascii="微软雅黑" w:eastAsia="微软雅黑" w:hAnsi="微软雅黑" w:cs="宋体"/>
          <w:sz w:val="24"/>
        </w:rPr>
        <w:t>4000</w:t>
      </w:r>
      <w:r w:rsidRPr="0065335E">
        <w:rPr>
          <w:rFonts w:ascii="微软雅黑" w:eastAsia="微软雅黑" w:hAnsi="微软雅黑" w:cs="宋体" w:hint="eastAsia"/>
          <w:sz w:val="24"/>
        </w:rPr>
        <w:t>元/月、转正定岗后综合工资</w:t>
      </w:r>
      <w:r w:rsidRPr="0065335E">
        <w:rPr>
          <w:rFonts w:ascii="微软雅黑" w:eastAsia="微软雅黑" w:hAnsi="微软雅黑" w:cs="宋体"/>
          <w:sz w:val="24"/>
        </w:rPr>
        <w:t>6000</w:t>
      </w:r>
      <w:r w:rsidRPr="0065335E">
        <w:rPr>
          <w:rFonts w:ascii="微软雅黑" w:eastAsia="微软雅黑" w:hAnsi="微软雅黑" w:cs="宋体" w:hint="eastAsia"/>
          <w:sz w:val="24"/>
        </w:rPr>
        <w:t>-</w:t>
      </w:r>
      <w:r w:rsidRPr="0065335E">
        <w:rPr>
          <w:rFonts w:ascii="微软雅黑" w:eastAsia="微软雅黑" w:hAnsi="微软雅黑" w:cs="宋体"/>
          <w:sz w:val="24"/>
        </w:rPr>
        <w:t>13000</w:t>
      </w:r>
      <w:r w:rsidRPr="0065335E">
        <w:rPr>
          <w:rFonts w:ascii="微软雅黑" w:eastAsia="微软雅黑" w:hAnsi="微软雅黑" w:cs="宋体" w:hint="eastAsia"/>
          <w:sz w:val="24"/>
        </w:rPr>
        <w:t>元/月,特别优秀者可以面议。）</w:t>
      </w:r>
      <w:r w:rsidRPr="0065335E">
        <w:rPr>
          <w:rFonts w:ascii="微软雅黑" w:eastAsia="微软雅黑" w:hAnsi="微软雅黑" w:cs="宋体"/>
          <w:sz w:val="24"/>
        </w:rPr>
        <w:t>。</w:t>
      </w:r>
      <w:r w:rsidRPr="0065335E">
        <w:rPr>
          <w:rFonts w:ascii="微软雅黑" w:eastAsia="微软雅黑" w:hAnsi="微软雅黑"/>
          <w:sz w:val="24"/>
        </w:rPr>
        <w:t xml:space="preserve"> </w:t>
      </w:r>
    </w:p>
    <w:p w:rsidR="00B02640" w:rsidRPr="0065335E" w:rsidRDefault="00073D5E" w:rsidP="005B0718">
      <w:pPr>
        <w:spacing w:after="145"/>
        <w:ind w:left="-5" w:hanging="10"/>
        <w:rPr>
          <w:rFonts w:ascii="微软雅黑" w:eastAsia="微软雅黑" w:hAnsi="微软雅黑"/>
        </w:rPr>
      </w:pPr>
      <w:r w:rsidRPr="0065335E">
        <w:rPr>
          <w:rFonts w:ascii="微软雅黑" w:eastAsia="微软雅黑" w:hAnsi="微软雅黑" w:cs="宋体"/>
          <w:b/>
          <w:sz w:val="24"/>
        </w:rPr>
        <w:t>福利待遇：</w:t>
      </w:r>
      <w:r w:rsidRPr="0065335E">
        <w:rPr>
          <w:rFonts w:ascii="微软雅黑" w:eastAsia="微软雅黑" w:hAnsi="微软雅黑"/>
          <w:b/>
        </w:rPr>
        <w:t xml:space="preserve"> </w:t>
      </w:r>
    </w:p>
    <w:p w:rsidR="00B02640" w:rsidRPr="0065335E" w:rsidRDefault="00073D5E">
      <w:pPr>
        <w:numPr>
          <w:ilvl w:val="0"/>
          <w:numId w:val="2"/>
        </w:numPr>
        <w:ind w:hanging="485"/>
        <w:rPr>
          <w:rFonts w:ascii="微软雅黑" w:eastAsia="微软雅黑" w:hAnsi="微软雅黑"/>
        </w:rPr>
      </w:pPr>
      <w:r w:rsidRPr="0065335E">
        <w:rPr>
          <w:rFonts w:ascii="微软雅黑" w:eastAsia="微软雅黑" w:hAnsi="微软雅黑" w:cs="宋体"/>
          <w:sz w:val="24"/>
        </w:rPr>
        <w:t>实习时购买意外险，毕业后购买五险</w:t>
      </w:r>
      <w:proofErr w:type="gramStart"/>
      <w:r w:rsidRPr="0065335E">
        <w:rPr>
          <w:rFonts w:ascii="微软雅黑" w:eastAsia="微软雅黑" w:hAnsi="微软雅黑" w:cs="宋体"/>
          <w:sz w:val="24"/>
        </w:rPr>
        <w:t>一</w:t>
      </w:r>
      <w:proofErr w:type="gramEnd"/>
      <w:r w:rsidRPr="0065335E">
        <w:rPr>
          <w:rFonts w:ascii="微软雅黑" w:eastAsia="微软雅黑" w:hAnsi="微软雅黑" w:cs="宋体"/>
          <w:sz w:val="24"/>
        </w:rPr>
        <w:t>金（养老、医疗、工伤、生育、失业、公积金）。</w:t>
      </w:r>
    </w:p>
    <w:p w:rsidR="00B02640" w:rsidRPr="0065335E" w:rsidRDefault="0031569C">
      <w:pPr>
        <w:numPr>
          <w:ilvl w:val="0"/>
          <w:numId w:val="2"/>
        </w:numPr>
        <w:ind w:hanging="485"/>
        <w:rPr>
          <w:rFonts w:ascii="微软雅黑" w:eastAsia="微软雅黑" w:hAnsi="微软雅黑"/>
        </w:rPr>
      </w:pPr>
      <w:r>
        <w:rPr>
          <w:rFonts w:ascii="微软雅黑" w:eastAsia="微软雅黑" w:hAnsi="微软雅黑" w:cs="宋体"/>
          <w:sz w:val="24"/>
        </w:rPr>
        <w:t>免费</w:t>
      </w:r>
      <w:r w:rsidR="00073D5E" w:rsidRPr="0065335E">
        <w:rPr>
          <w:rFonts w:ascii="微软雅黑" w:eastAsia="微软雅黑" w:hAnsi="微软雅黑" w:cs="宋体"/>
          <w:sz w:val="24"/>
        </w:rPr>
        <w:t>提供住宿（</w:t>
      </w:r>
      <w:r w:rsidR="00073D5E" w:rsidRPr="0065335E">
        <w:rPr>
          <w:rFonts w:ascii="微软雅黑" w:eastAsia="微软雅黑" w:hAnsi="微软雅黑"/>
          <w:sz w:val="24"/>
        </w:rPr>
        <w:t xml:space="preserve">2-4 </w:t>
      </w:r>
      <w:r w:rsidR="00073D5E" w:rsidRPr="0065335E">
        <w:rPr>
          <w:rFonts w:ascii="微软雅黑" w:eastAsia="微软雅黑" w:hAnsi="微软雅黑" w:cs="宋体"/>
          <w:sz w:val="24"/>
        </w:rPr>
        <w:t>人间，空调、热水器、独立卫生间、大衣柜等）</w:t>
      </w:r>
      <w:r>
        <w:rPr>
          <w:rFonts w:ascii="微软雅黑" w:eastAsia="微软雅黑" w:hAnsi="微软雅黑" w:cs="宋体" w:hint="eastAsia"/>
          <w:sz w:val="24"/>
        </w:rPr>
        <w:t>，</w:t>
      </w:r>
      <w:r>
        <w:rPr>
          <w:rFonts w:ascii="微软雅黑" w:eastAsia="微软雅黑" w:hAnsi="微软雅黑" w:cs="宋体"/>
          <w:sz w:val="24"/>
        </w:rPr>
        <w:t>个人承担水电费</w:t>
      </w:r>
      <w:r>
        <w:rPr>
          <w:rFonts w:ascii="微软雅黑" w:eastAsia="微软雅黑" w:hAnsi="微软雅黑" w:cs="宋体" w:hint="eastAsia"/>
          <w:sz w:val="24"/>
        </w:rPr>
        <w:t>、</w:t>
      </w:r>
      <w:r>
        <w:rPr>
          <w:rFonts w:ascii="微软雅黑" w:eastAsia="微软雅黑" w:hAnsi="微软雅黑" w:cs="宋体"/>
          <w:sz w:val="24"/>
        </w:rPr>
        <w:t>物业管理费</w:t>
      </w:r>
      <w:r w:rsidR="00073D5E" w:rsidRPr="0065335E">
        <w:rPr>
          <w:rFonts w:ascii="微软雅黑" w:eastAsia="微软雅黑" w:hAnsi="微软雅黑" w:cs="宋体"/>
          <w:sz w:val="24"/>
        </w:rPr>
        <w:t>。</w:t>
      </w:r>
      <w:r w:rsidR="00073D5E" w:rsidRPr="0065335E">
        <w:rPr>
          <w:rFonts w:ascii="微软雅黑" w:eastAsia="微软雅黑" w:hAnsi="微软雅黑"/>
          <w:sz w:val="24"/>
        </w:rPr>
        <w:t xml:space="preserve"> </w:t>
      </w:r>
    </w:p>
    <w:p w:rsidR="00B02640" w:rsidRPr="0065335E" w:rsidRDefault="0031569C">
      <w:pPr>
        <w:numPr>
          <w:ilvl w:val="0"/>
          <w:numId w:val="2"/>
        </w:numPr>
        <w:ind w:hanging="485"/>
        <w:rPr>
          <w:rFonts w:ascii="微软雅黑" w:eastAsia="微软雅黑" w:hAnsi="微软雅黑"/>
        </w:rPr>
      </w:pPr>
      <w:r>
        <w:rPr>
          <w:rFonts w:ascii="微软雅黑" w:eastAsia="微软雅黑" w:hAnsi="微软雅黑" w:cs="宋体"/>
          <w:sz w:val="24"/>
        </w:rPr>
        <w:t>免费提供工作餐（自建食堂</w:t>
      </w:r>
      <w:r w:rsidR="00073D5E" w:rsidRPr="0065335E">
        <w:rPr>
          <w:rFonts w:ascii="微软雅黑" w:eastAsia="微软雅黑" w:hAnsi="微软雅黑" w:cs="宋体"/>
          <w:sz w:val="24"/>
        </w:rPr>
        <w:t>）。</w:t>
      </w:r>
      <w:r w:rsidR="00073D5E" w:rsidRPr="0065335E">
        <w:rPr>
          <w:rFonts w:ascii="微软雅黑" w:eastAsia="微软雅黑" w:hAnsi="微软雅黑"/>
          <w:sz w:val="24"/>
        </w:rPr>
        <w:t xml:space="preserve"> </w:t>
      </w:r>
    </w:p>
    <w:p w:rsidR="00B02640" w:rsidRPr="0065335E" w:rsidRDefault="0031569C">
      <w:pPr>
        <w:numPr>
          <w:ilvl w:val="0"/>
          <w:numId w:val="2"/>
        </w:numPr>
        <w:ind w:hanging="485"/>
        <w:rPr>
          <w:rFonts w:ascii="微软雅黑" w:eastAsia="微软雅黑" w:hAnsi="微软雅黑"/>
        </w:rPr>
      </w:pPr>
      <w:r>
        <w:rPr>
          <w:rFonts w:ascii="微软雅黑" w:eastAsia="微软雅黑" w:hAnsi="微软雅黑" w:cs="宋体"/>
          <w:sz w:val="24"/>
        </w:rPr>
        <w:t>免费</w:t>
      </w:r>
      <w:bookmarkStart w:id="0" w:name="_GoBack"/>
      <w:bookmarkEnd w:id="0"/>
      <w:r w:rsidR="00073D5E" w:rsidRPr="0065335E">
        <w:rPr>
          <w:rFonts w:ascii="微软雅黑" w:eastAsia="微软雅黑" w:hAnsi="微软雅黑" w:cs="宋体"/>
          <w:sz w:val="24"/>
        </w:rPr>
        <w:t>班车。</w:t>
      </w:r>
      <w:r w:rsidR="00073D5E" w:rsidRPr="0065335E">
        <w:rPr>
          <w:rFonts w:ascii="微软雅黑" w:eastAsia="微软雅黑" w:hAnsi="微软雅黑"/>
          <w:sz w:val="24"/>
        </w:rPr>
        <w:t xml:space="preserve"> </w:t>
      </w:r>
    </w:p>
    <w:p w:rsidR="00B02640" w:rsidRPr="0065335E" w:rsidRDefault="00073D5E">
      <w:pPr>
        <w:numPr>
          <w:ilvl w:val="0"/>
          <w:numId w:val="2"/>
        </w:numPr>
        <w:ind w:hanging="485"/>
        <w:rPr>
          <w:rFonts w:ascii="微软雅黑" w:eastAsia="微软雅黑" w:hAnsi="微软雅黑"/>
        </w:rPr>
      </w:pPr>
      <w:r w:rsidRPr="0065335E">
        <w:rPr>
          <w:rFonts w:ascii="微软雅黑" w:eastAsia="微软雅黑" w:hAnsi="微软雅黑" w:cs="宋体"/>
          <w:sz w:val="24"/>
        </w:rPr>
        <w:t>提供国外出差、培训机会，入职后有专人进行带教。</w:t>
      </w:r>
      <w:r w:rsidRPr="0065335E">
        <w:rPr>
          <w:rFonts w:ascii="微软雅黑" w:eastAsia="微软雅黑" w:hAnsi="微软雅黑"/>
          <w:sz w:val="24"/>
        </w:rPr>
        <w:t xml:space="preserve"> </w:t>
      </w:r>
    </w:p>
    <w:p w:rsidR="00B02640" w:rsidRPr="0065335E" w:rsidRDefault="00073D5E">
      <w:pPr>
        <w:numPr>
          <w:ilvl w:val="0"/>
          <w:numId w:val="2"/>
        </w:numPr>
        <w:ind w:hanging="485"/>
        <w:rPr>
          <w:rFonts w:ascii="微软雅黑" w:eastAsia="微软雅黑" w:hAnsi="微软雅黑"/>
        </w:rPr>
      </w:pPr>
      <w:r w:rsidRPr="0065335E">
        <w:rPr>
          <w:rFonts w:ascii="微软雅黑" w:eastAsia="微软雅黑" w:hAnsi="微软雅黑" w:cs="宋体"/>
          <w:sz w:val="24"/>
        </w:rPr>
        <w:t>提供旅游、提供健康体检。</w:t>
      </w:r>
      <w:r w:rsidRPr="0065335E">
        <w:rPr>
          <w:rFonts w:ascii="微软雅黑" w:eastAsia="微软雅黑" w:hAnsi="微软雅黑"/>
          <w:sz w:val="24"/>
        </w:rPr>
        <w:t xml:space="preserve"> </w:t>
      </w:r>
    </w:p>
    <w:p w:rsidR="00B02640" w:rsidRPr="0065335E" w:rsidRDefault="00073D5E">
      <w:pPr>
        <w:numPr>
          <w:ilvl w:val="0"/>
          <w:numId w:val="2"/>
        </w:numPr>
        <w:ind w:hanging="485"/>
        <w:rPr>
          <w:rFonts w:ascii="微软雅黑" w:eastAsia="微软雅黑" w:hAnsi="微软雅黑"/>
        </w:rPr>
      </w:pPr>
      <w:r w:rsidRPr="0065335E">
        <w:rPr>
          <w:rFonts w:ascii="微软雅黑" w:eastAsia="微软雅黑" w:hAnsi="微软雅黑" w:cs="宋体"/>
          <w:sz w:val="24"/>
        </w:rPr>
        <w:t>带薪享受法定假、年休假、婚假、陪产假、产假等。</w:t>
      </w:r>
      <w:r w:rsidRPr="0065335E">
        <w:rPr>
          <w:rFonts w:ascii="微软雅黑" w:eastAsia="微软雅黑" w:hAnsi="微软雅黑"/>
          <w:sz w:val="24"/>
        </w:rPr>
        <w:t xml:space="preserve"> </w:t>
      </w:r>
    </w:p>
    <w:p w:rsidR="00B02640" w:rsidRPr="0065335E" w:rsidRDefault="00073D5E" w:rsidP="00416614">
      <w:pPr>
        <w:numPr>
          <w:ilvl w:val="0"/>
          <w:numId w:val="2"/>
        </w:numPr>
        <w:spacing w:after="2" w:line="383" w:lineRule="auto"/>
        <w:ind w:hanging="485"/>
        <w:rPr>
          <w:rFonts w:ascii="微软雅黑" w:eastAsia="微软雅黑" w:hAnsi="微软雅黑"/>
        </w:rPr>
      </w:pPr>
      <w:r w:rsidRPr="0065335E">
        <w:rPr>
          <w:rFonts w:ascii="微软雅黑" w:eastAsia="微软雅黑" w:hAnsi="微软雅黑" w:cs="宋体"/>
          <w:sz w:val="24"/>
        </w:rPr>
        <w:t>享受工会提供的各类丰富多彩的文体活动，英语沙龙、羽毛球比赛、篮球比赛、徒步、团建等各式各样的活动。</w:t>
      </w:r>
      <w:r w:rsidRPr="0065335E">
        <w:rPr>
          <w:rFonts w:ascii="微软雅黑" w:eastAsia="微软雅黑" w:hAnsi="微软雅黑"/>
          <w:sz w:val="24"/>
        </w:rPr>
        <w:t xml:space="preserve">  </w:t>
      </w:r>
    </w:p>
    <w:p w:rsidR="00B02640" w:rsidRPr="0065335E" w:rsidRDefault="00073D5E">
      <w:pPr>
        <w:numPr>
          <w:ilvl w:val="0"/>
          <w:numId w:val="2"/>
        </w:numPr>
        <w:spacing w:after="4" w:line="383" w:lineRule="auto"/>
        <w:ind w:hanging="485"/>
        <w:rPr>
          <w:rFonts w:ascii="微软雅黑" w:eastAsia="微软雅黑" w:hAnsi="微软雅黑"/>
        </w:rPr>
      </w:pPr>
      <w:r w:rsidRPr="0065335E">
        <w:rPr>
          <w:rFonts w:ascii="微软雅黑" w:eastAsia="微软雅黑" w:hAnsi="微软雅黑" w:cs="宋体"/>
          <w:sz w:val="24"/>
        </w:rPr>
        <w:t>提供完善的内外部培训及员工职业发展规划，免费为员工报评职称，为员工提供双通道职业发展的平台。</w:t>
      </w:r>
      <w:r w:rsidRPr="0065335E">
        <w:rPr>
          <w:rFonts w:ascii="微软雅黑" w:eastAsia="微软雅黑" w:hAnsi="微软雅黑"/>
          <w:sz w:val="24"/>
        </w:rPr>
        <w:t xml:space="preserve"> </w:t>
      </w:r>
    </w:p>
    <w:p w:rsidR="00B02640" w:rsidRPr="0065335E" w:rsidRDefault="00073D5E">
      <w:pPr>
        <w:numPr>
          <w:ilvl w:val="0"/>
          <w:numId w:val="2"/>
        </w:numPr>
        <w:spacing w:after="256"/>
        <w:ind w:hanging="485"/>
        <w:rPr>
          <w:rFonts w:ascii="微软雅黑" w:eastAsia="微软雅黑" w:hAnsi="微软雅黑"/>
        </w:rPr>
      </w:pPr>
      <w:r w:rsidRPr="0065335E">
        <w:rPr>
          <w:rFonts w:ascii="微软雅黑" w:eastAsia="微软雅黑" w:hAnsi="微软雅黑" w:cs="宋体"/>
          <w:sz w:val="24"/>
        </w:rPr>
        <w:t>落户加分。</w:t>
      </w:r>
      <w:r w:rsidRPr="0065335E">
        <w:rPr>
          <w:rFonts w:ascii="微软雅黑" w:eastAsia="微软雅黑" w:hAnsi="微软雅黑"/>
          <w:sz w:val="24"/>
        </w:rPr>
        <w:t xml:space="preserve"> </w:t>
      </w:r>
    </w:p>
    <w:p w:rsidR="002A18AE" w:rsidRDefault="002A18AE" w:rsidP="005B0718">
      <w:pPr>
        <w:ind w:left="-5" w:hanging="10"/>
        <w:rPr>
          <w:rFonts w:ascii="微软雅黑" w:eastAsia="微软雅黑" w:hAnsi="微软雅黑" w:cs="宋体"/>
          <w:b/>
          <w:sz w:val="24"/>
        </w:rPr>
      </w:pPr>
    </w:p>
    <w:p w:rsidR="005B0718" w:rsidRPr="0065335E" w:rsidRDefault="000A6599" w:rsidP="005B0718">
      <w:pPr>
        <w:ind w:left="-5" w:hanging="10"/>
        <w:rPr>
          <w:rFonts w:ascii="微软雅黑" w:eastAsia="微软雅黑" w:hAnsi="微软雅黑"/>
        </w:rPr>
      </w:pPr>
      <w:r w:rsidRPr="0065335E">
        <w:rPr>
          <w:rFonts w:ascii="微软雅黑" w:eastAsia="微软雅黑" w:hAnsi="微软雅黑" w:cs="宋体"/>
          <w:b/>
          <w:sz w:val="24"/>
        </w:rPr>
        <w:t>联系人</w:t>
      </w:r>
      <w:r w:rsidRPr="0065335E">
        <w:rPr>
          <w:rFonts w:ascii="微软雅黑" w:eastAsia="微软雅黑" w:hAnsi="微软雅黑" w:cs="宋体"/>
          <w:sz w:val="24"/>
        </w:rPr>
        <w:t>：</w:t>
      </w:r>
      <w:r w:rsidR="00212E56">
        <w:rPr>
          <w:rFonts w:ascii="微软雅黑" w:eastAsia="微软雅黑" w:hAnsi="微软雅黑" w:cs="宋体"/>
          <w:sz w:val="24"/>
        </w:rPr>
        <w:t>赵</w:t>
      </w:r>
      <w:r w:rsidR="00274701">
        <w:rPr>
          <w:rFonts w:ascii="微软雅黑" w:eastAsia="微软雅黑" w:hAnsi="微软雅黑" w:cs="宋体" w:hint="eastAsia"/>
          <w:sz w:val="24"/>
        </w:rPr>
        <w:t>经理</w:t>
      </w:r>
    </w:p>
    <w:p w:rsidR="00B02640" w:rsidRPr="0065335E" w:rsidRDefault="005B0718" w:rsidP="005B0718">
      <w:pPr>
        <w:ind w:left="-5" w:hanging="10"/>
        <w:rPr>
          <w:rFonts w:ascii="微软雅黑" w:eastAsia="微软雅黑" w:hAnsi="微软雅黑"/>
          <w:sz w:val="24"/>
          <w:szCs w:val="24"/>
        </w:rPr>
      </w:pPr>
      <w:r w:rsidRPr="0065335E">
        <w:rPr>
          <w:rFonts w:ascii="微软雅黑" w:eastAsia="微软雅黑" w:hAnsi="微软雅黑" w:cs="宋体"/>
          <w:b/>
          <w:sz w:val="24"/>
          <w:szCs w:val="24"/>
        </w:rPr>
        <w:t>手机</w:t>
      </w:r>
      <w:r w:rsidR="00212E56">
        <w:rPr>
          <w:rFonts w:ascii="微软雅黑" w:eastAsia="微软雅黑" w:hAnsi="微软雅黑" w:cs="宋体" w:hint="eastAsia"/>
          <w:b/>
          <w:sz w:val="24"/>
          <w:szCs w:val="24"/>
        </w:rPr>
        <w:t>/微信</w:t>
      </w:r>
      <w:r w:rsidRPr="0065335E">
        <w:rPr>
          <w:rFonts w:ascii="微软雅黑" w:eastAsia="微软雅黑" w:hAnsi="微软雅黑" w:cs="宋体"/>
          <w:sz w:val="24"/>
          <w:szCs w:val="24"/>
        </w:rPr>
        <w:t>：</w:t>
      </w:r>
      <w:r w:rsidRPr="0065335E">
        <w:rPr>
          <w:rFonts w:ascii="微软雅黑" w:eastAsia="微软雅黑" w:hAnsi="微软雅黑"/>
          <w:sz w:val="24"/>
          <w:szCs w:val="24"/>
        </w:rPr>
        <w:t>1</w:t>
      </w:r>
      <w:r w:rsidR="00212E56">
        <w:rPr>
          <w:rFonts w:ascii="微软雅黑" w:eastAsia="微软雅黑" w:hAnsi="微软雅黑" w:hint="eastAsia"/>
          <w:sz w:val="24"/>
          <w:szCs w:val="24"/>
        </w:rPr>
        <w:t>5201972454</w:t>
      </w:r>
    </w:p>
    <w:p w:rsidR="00B02640" w:rsidRPr="0065335E" w:rsidRDefault="00073D5E">
      <w:pPr>
        <w:ind w:left="-5" w:hanging="10"/>
        <w:rPr>
          <w:rFonts w:ascii="微软雅黑" w:eastAsia="微软雅黑" w:hAnsi="微软雅黑"/>
        </w:rPr>
      </w:pPr>
      <w:r w:rsidRPr="0065335E">
        <w:rPr>
          <w:rFonts w:ascii="微软雅黑" w:eastAsia="微软雅黑" w:hAnsi="微软雅黑" w:cs="宋体"/>
          <w:b/>
          <w:sz w:val="24"/>
        </w:rPr>
        <w:t>地址</w:t>
      </w:r>
      <w:r w:rsidRPr="0065335E">
        <w:rPr>
          <w:rFonts w:ascii="微软雅黑" w:eastAsia="微软雅黑" w:hAnsi="微软雅黑" w:cs="宋体"/>
          <w:sz w:val="24"/>
        </w:rPr>
        <w:t xml:space="preserve">：上海市闵行区都会路 </w:t>
      </w:r>
      <w:r w:rsidRPr="0065335E">
        <w:rPr>
          <w:rFonts w:ascii="微软雅黑" w:eastAsia="微软雅黑" w:hAnsi="微软雅黑"/>
          <w:sz w:val="24"/>
        </w:rPr>
        <w:t xml:space="preserve">1509 </w:t>
      </w:r>
      <w:r w:rsidRPr="0065335E">
        <w:rPr>
          <w:rFonts w:ascii="微软雅黑" w:eastAsia="微软雅黑" w:hAnsi="微软雅黑" w:cs="宋体"/>
          <w:sz w:val="24"/>
        </w:rPr>
        <w:t>号</w:t>
      </w:r>
    </w:p>
    <w:p w:rsidR="00274701" w:rsidRPr="00212E56" w:rsidRDefault="00073D5E">
      <w:pPr>
        <w:spacing w:after="145"/>
        <w:ind w:left="-5" w:hanging="10"/>
        <w:rPr>
          <w:rFonts w:ascii="微软雅黑" w:eastAsiaTheme="minorEastAsia" w:hAnsi="微软雅黑"/>
          <w:color w:val="0000FF"/>
          <w:sz w:val="24"/>
          <w:u w:val="single" w:color="0000FF"/>
        </w:rPr>
      </w:pPr>
      <w:r w:rsidRPr="0065335E">
        <w:rPr>
          <w:rFonts w:ascii="微软雅黑" w:eastAsia="微软雅黑" w:hAnsi="微软雅黑" w:cs="宋体"/>
          <w:b/>
          <w:sz w:val="24"/>
        </w:rPr>
        <w:t>简历投递邮箱</w:t>
      </w:r>
      <w:r w:rsidRPr="0065335E">
        <w:rPr>
          <w:rFonts w:ascii="微软雅黑" w:eastAsia="微软雅黑" w:hAnsi="微软雅黑" w:cs="宋体"/>
          <w:sz w:val="24"/>
        </w:rPr>
        <w:t>：</w:t>
      </w:r>
      <w:hyperlink r:id="rId11" w:history="1">
        <w:r w:rsidR="00212E56" w:rsidRPr="005C64AF">
          <w:rPr>
            <w:rStyle w:val="a3"/>
            <w:rFonts w:ascii="微软雅黑" w:eastAsia="微软雅黑" w:hAnsi="微软雅黑"/>
            <w:sz w:val="24"/>
          </w:rPr>
          <w:t>zhaojieqiong@tofflon.com</w:t>
        </w:r>
      </w:hyperlink>
    </w:p>
    <w:p w:rsidR="00B02640" w:rsidRPr="00274701" w:rsidRDefault="00274701" w:rsidP="00F56386">
      <w:pPr>
        <w:spacing w:after="145"/>
        <w:ind w:left="-5" w:hanging="10"/>
        <w:rPr>
          <w:rFonts w:ascii="微软雅黑" w:eastAsia="微软雅黑" w:hAnsi="微软雅黑"/>
          <w:sz w:val="24"/>
        </w:rPr>
      </w:pPr>
      <w:r>
        <w:rPr>
          <w:rFonts w:ascii="微软雅黑" w:eastAsia="微软雅黑" w:hAnsi="微软雅黑" w:cs="宋体" w:hint="eastAsia"/>
          <w:b/>
          <w:sz w:val="24"/>
        </w:rPr>
        <w:t>公司网址：</w:t>
      </w:r>
      <w:hyperlink r:id="rId12" w:history="1">
        <w:r w:rsidRPr="004F0816">
          <w:rPr>
            <w:rStyle w:val="a3"/>
            <w:rFonts w:ascii="微软雅黑" w:eastAsia="微软雅黑" w:hAnsi="微软雅黑" w:hint="eastAsia"/>
            <w:sz w:val="24"/>
          </w:rPr>
          <w:t>w</w:t>
        </w:r>
        <w:r w:rsidRPr="004F0816">
          <w:rPr>
            <w:rStyle w:val="a3"/>
            <w:rFonts w:ascii="微软雅黑" w:eastAsia="微软雅黑" w:hAnsi="微软雅黑"/>
            <w:sz w:val="24"/>
          </w:rPr>
          <w:t>ww.tofflon.com</w:t>
        </w:r>
      </w:hyperlink>
    </w:p>
    <w:sectPr w:rsidR="00B02640" w:rsidRPr="00274701">
      <w:headerReference w:type="default" r:id="rId13"/>
      <w:footerReference w:type="default" r:id="rId14"/>
      <w:pgSz w:w="11906" w:h="16838"/>
      <w:pgMar w:top="713" w:right="363" w:bottom="920" w:left="12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6F" w:rsidRDefault="003A2B6F" w:rsidP="002E5F3C">
      <w:pPr>
        <w:spacing w:after="0" w:line="240" w:lineRule="auto"/>
      </w:pPr>
      <w:r>
        <w:separator/>
      </w:r>
    </w:p>
  </w:endnote>
  <w:endnote w:type="continuationSeparator" w:id="0">
    <w:p w:rsidR="003A2B6F" w:rsidRDefault="003A2B6F" w:rsidP="002E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18" w:rsidRPr="005B0718" w:rsidRDefault="005B0718" w:rsidP="005B0718">
    <w:pPr>
      <w:spacing w:after="234" w:line="360" w:lineRule="auto"/>
      <w:rPr>
        <w:rFonts w:ascii="宋体" w:eastAsia="宋体" w:hAnsi="宋体" w:cs="宋体"/>
        <w:sz w:val="21"/>
      </w:rPr>
    </w:pPr>
    <w:r w:rsidRPr="005B0718">
      <w:rPr>
        <w:noProof/>
      </w:rPr>
      <mc:AlternateContent>
        <mc:Choice Requires="wpg">
          <w:drawing>
            <wp:anchor distT="0" distB="0" distL="114300" distR="114300" simplePos="0" relativeHeight="251659264" behindDoc="0" locked="0" layoutInCell="1" allowOverlap="1" wp14:anchorId="6609D798" wp14:editId="22A0E173">
              <wp:simplePos x="0" y="0"/>
              <wp:positionH relativeFrom="column">
                <wp:posOffset>285115</wp:posOffset>
              </wp:positionH>
              <wp:positionV relativeFrom="paragraph">
                <wp:posOffset>266065</wp:posOffset>
              </wp:positionV>
              <wp:extent cx="5257800" cy="19050"/>
              <wp:effectExtent l="0" t="0" r="0" b="0"/>
              <wp:wrapNone/>
              <wp:docPr id="5" name="Group 1469"/>
              <wp:cNvGraphicFramePr/>
              <a:graphic xmlns:a="http://schemas.openxmlformats.org/drawingml/2006/main">
                <a:graphicData uri="http://schemas.microsoft.com/office/word/2010/wordprocessingGroup">
                  <wpg:wgp>
                    <wpg:cNvGrpSpPr/>
                    <wpg:grpSpPr>
                      <a:xfrm>
                        <a:off x="0" y="0"/>
                        <a:ext cx="5257800" cy="19050"/>
                        <a:chOff x="0" y="0"/>
                        <a:chExt cx="5257800" cy="19050"/>
                      </a:xfrm>
                    </wpg:grpSpPr>
                    <wps:wsp>
                      <wps:cNvPr id="6" name="Shape 51"/>
                      <wps:cNvSpPr/>
                      <wps:spPr>
                        <a:xfrm>
                          <a:off x="0" y="0"/>
                          <a:ext cx="5257800" cy="0"/>
                        </a:xfrm>
                        <a:custGeom>
                          <a:avLst/>
                          <a:gdLst/>
                          <a:ahLst/>
                          <a:cxnLst/>
                          <a:rect l="0" t="0" r="0" b="0"/>
                          <a:pathLst>
                            <a:path w="5257800">
                              <a:moveTo>
                                <a:pt x="0" y="0"/>
                              </a:moveTo>
                              <a:lnTo>
                                <a:pt x="5257800" y="0"/>
                              </a:lnTo>
                            </a:path>
                          </a:pathLst>
                        </a:custGeom>
                        <a:noFill/>
                        <a:ln w="19050" cap="flat" cmpd="sng" algn="ctr">
                          <a:solidFill>
                            <a:srgbClr val="FF0000"/>
                          </a:solidFill>
                          <a:prstDash val="solid"/>
                          <a:round/>
                        </a:ln>
                        <a:effectLst/>
                      </wps:spPr>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91EC142" id="Group 1469" o:spid="_x0000_s1026" style="position:absolute;left:0;text-align:left;margin-left:22.45pt;margin-top:20.95pt;width:414pt;height:1.5pt;z-index:251659264" coordsize="5257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">
              <v:shape id="Shape 51" o:spid="_x0000_s1027" style="position:absolute;width:52578;height:0;visibility:visible;mso-wrap-style:square;v-text-anchor:top" coordsize="525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" path="m,l5257800,e" filled="f" strokecolor="red" strokeweight="1.5pt">
                <v:path arrowok="t" textboxrect="0,0,5257800,0"/>
              </v:shape>
            </v:group>
          </w:pict>
        </mc:Fallback>
      </mc:AlternateContent>
    </w:r>
  </w:p>
  <w:p w:rsidR="005B0718" w:rsidRPr="005B0718" w:rsidRDefault="005B0718" w:rsidP="005B0718">
    <w:pPr>
      <w:tabs>
        <w:tab w:val="center" w:pos="4153"/>
        <w:tab w:val="right" w:pos="8306"/>
      </w:tabs>
      <w:snapToGrid w:val="0"/>
      <w:spacing w:after="2" w:line="240" w:lineRule="auto"/>
      <w:ind w:left="430" w:hanging="10"/>
      <w:rPr>
        <w:rFonts w:ascii="宋体" w:eastAsia="宋体" w:hAnsi="宋体" w:cs="宋体"/>
        <w:sz w:val="18"/>
        <w:szCs w:val="18"/>
      </w:rPr>
    </w:pPr>
    <w:r w:rsidRPr="005B0718">
      <w:rPr>
        <w:rFonts w:ascii="宋体" w:eastAsia="宋体" w:hAnsi="宋体" w:cs="宋体" w:hint="eastAsia"/>
        <w:sz w:val="18"/>
        <w:szCs w:val="18"/>
      </w:rPr>
      <w:t>公司地址：上海市闵行区都会路1</w:t>
    </w:r>
    <w:r w:rsidRPr="005B0718">
      <w:rPr>
        <w:rFonts w:ascii="宋体" w:eastAsia="宋体" w:hAnsi="宋体" w:cs="宋体"/>
        <w:sz w:val="18"/>
        <w:szCs w:val="18"/>
      </w:rPr>
      <w:t>509</w:t>
    </w:r>
    <w:r w:rsidRPr="005B0718">
      <w:rPr>
        <w:rFonts w:ascii="宋体" w:eastAsia="宋体" w:hAnsi="宋体" w:cs="宋体" w:hint="eastAsia"/>
        <w:sz w:val="18"/>
        <w:szCs w:val="18"/>
      </w:rPr>
      <w:t xml:space="preserve">号 </w:t>
    </w:r>
    <w:r w:rsidRPr="005B0718">
      <w:rPr>
        <w:rFonts w:ascii="宋体" w:eastAsia="宋体" w:hAnsi="宋体" w:cs="宋体"/>
        <w:sz w:val="18"/>
        <w:szCs w:val="18"/>
      </w:rPr>
      <w:t xml:space="preserve"> </w:t>
    </w:r>
    <w:r w:rsidRPr="005B0718">
      <w:rPr>
        <w:rFonts w:ascii="宋体" w:eastAsia="宋体" w:hAnsi="宋体" w:cs="宋体" w:hint="eastAsia"/>
        <w:sz w:val="18"/>
        <w:szCs w:val="18"/>
      </w:rPr>
      <w:t>邮编：2</w:t>
    </w:r>
    <w:r w:rsidRPr="005B0718">
      <w:rPr>
        <w:rFonts w:ascii="宋体" w:eastAsia="宋体" w:hAnsi="宋体" w:cs="宋体"/>
        <w:sz w:val="18"/>
        <w:szCs w:val="18"/>
      </w:rPr>
      <w:t xml:space="preserve">01108   </w:t>
    </w:r>
    <w:r w:rsidRPr="005B0718">
      <w:rPr>
        <w:rFonts w:ascii="宋体" w:eastAsia="宋体" w:hAnsi="宋体" w:cs="宋体" w:hint="eastAsia"/>
        <w:sz w:val="18"/>
        <w:szCs w:val="18"/>
      </w:rPr>
      <w:t>电话：8</w:t>
    </w:r>
    <w:r w:rsidRPr="005B0718">
      <w:rPr>
        <w:rFonts w:ascii="宋体" w:eastAsia="宋体" w:hAnsi="宋体" w:cs="宋体"/>
        <w:sz w:val="18"/>
        <w:szCs w:val="18"/>
      </w:rPr>
      <w:t>6 21 64906201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6F" w:rsidRDefault="003A2B6F" w:rsidP="002E5F3C">
      <w:pPr>
        <w:spacing w:after="0" w:line="240" w:lineRule="auto"/>
      </w:pPr>
      <w:r>
        <w:separator/>
      </w:r>
    </w:p>
  </w:footnote>
  <w:footnote w:type="continuationSeparator" w:id="0">
    <w:p w:rsidR="003A2B6F" w:rsidRDefault="003A2B6F" w:rsidP="002E5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18" w:rsidRDefault="005B0718" w:rsidP="005B0718">
    <w:pPr>
      <w:spacing w:after="0"/>
      <w:ind w:left="590"/>
    </w:pPr>
    <w:r w:rsidRPr="005B0718">
      <w:rPr>
        <w:noProof/>
      </w:rPr>
      <mc:AlternateContent>
        <mc:Choice Requires="wpg">
          <w:drawing>
            <wp:inline distT="0" distB="0" distL="0" distR="0" wp14:anchorId="6B1E4FAE" wp14:editId="04E3BAF4">
              <wp:extent cx="1268006" cy="406895"/>
              <wp:effectExtent l="0" t="0" r="0" b="0"/>
              <wp:docPr id="1470" name="Group 1470"/>
              <wp:cNvGraphicFramePr/>
              <a:graphic xmlns:a="http://schemas.openxmlformats.org/drawingml/2006/main">
                <a:graphicData uri="http://schemas.microsoft.com/office/word/2010/wordprocessingGroup">
                  <wpg:wgp>
                    <wpg:cNvGrpSpPr/>
                    <wpg:grpSpPr>
                      <a:xfrm>
                        <a:off x="0" y="0"/>
                        <a:ext cx="1268006" cy="406895"/>
                        <a:chOff x="0" y="0"/>
                        <a:chExt cx="1268006" cy="406895"/>
                      </a:xfrm>
                    </wpg:grpSpPr>
                    <wps:wsp>
                      <wps:cNvPr id="52" name="Shape 52"/>
                      <wps:cNvSpPr/>
                      <wps:spPr>
                        <a:xfrm>
                          <a:off x="0" y="0"/>
                          <a:ext cx="1268006" cy="406895"/>
                        </a:xfrm>
                        <a:custGeom>
                          <a:avLst/>
                          <a:gdLst/>
                          <a:ahLst/>
                          <a:cxnLst/>
                          <a:rect l="0" t="0" r="0" b="0"/>
                          <a:pathLst>
                            <a:path w="1268006" h="406895">
                              <a:moveTo>
                                <a:pt x="0" y="406895"/>
                              </a:moveTo>
                              <a:lnTo>
                                <a:pt x="1268006" y="406895"/>
                              </a:lnTo>
                              <a:lnTo>
                                <a:pt x="1268006" y="0"/>
                              </a:lnTo>
                              <a:lnTo>
                                <a:pt x="0" y="0"/>
                              </a:lnTo>
                              <a:close/>
                            </a:path>
                          </a:pathLst>
                        </a:custGeom>
                        <a:noFill/>
                        <a:ln w="9525" cap="rnd" cmpd="sng" algn="ctr">
                          <a:solidFill>
                            <a:srgbClr val="808080"/>
                          </a:solidFill>
                          <a:prstDash val="solid"/>
                          <a:miter lim="101600"/>
                        </a:ln>
                        <a:effectLst/>
                      </wps:spPr>
                      <wps:bodyPr/>
                    </wps:wsp>
                    <pic:pic xmlns:pic="http://schemas.openxmlformats.org/drawingml/2006/picture">
                      <pic:nvPicPr>
                        <pic:cNvPr id="54" name="Picture 54"/>
                        <pic:cNvPicPr/>
                      </pic:nvPicPr>
                      <pic:blipFill>
                        <a:blip r:embed="rId1"/>
                        <a:stretch>
                          <a:fillRect/>
                        </a:stretch>
                      </pic:blipFill>
                      <pic:spPr>
                        <a:xfrm>
                          <a:off x="6109" y="6083"/>
                          <a:ext cx="1257300" cy="396240"/>
                        </a:xfrm>
                        <a:prstGeom prst="rect">
                          <a:avLst/>
                        </a:prstGeom>
                      </pic:spPr>
                    </pic:pic>
                    <wps:wsp>
                      <wps:cNvPr id="55" name="Shape 55"/>
                      <wps:cNvSpPr/>
                      <wps:spPr>
                        <a:xfrm>
                          <a:off x="0" y="0"/>
                          <a:ext cx="1268006" cy="406895"/>
                        </a:xfrm>
                        <a:custGeom>
                          <a:avLst/>
                          <a:gdLst/>
                          <a:ahLst/>
                          <a:cxnLst/>
                          <a:rect l="0" t="0" r="0" b="0"/>
                          <a:pathLst>
                            <a:path w="1268006" h="406895">
                              <a:moveTo>
                                <a:pt x="0" y="406895"/>
                              </a:moveTo>
                              <a:lnTo>
                                <a:pt x="1268006" y="406895"/>
                              </a:lnTo>
                              <a:lnTo>
                                <a:pt x="1268006" y="0"/>
                              </a:lnTo>
                              <a:lnTo>
                                <a:pt x="0" y="0"/>
                              </a:lnTo>
                              <a:close/>
                            </a:path>
                          </a:pathLst>
                        </a:custGeom>
                        <a:noFill/>
                        <a:ln w="9525" cap="rnd" cmpd="sng" algn="ctr">
                          <a:solidFill>
                            <a:srgbClr val="FFFFFF"/>
                          </a:solidFill>
                          <a:prstDash val="solid"/>
                          <a:miter lim="1016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0D33B307" id="Group 1470" o:spid="_x0000_s1026" style="width:99.85pt;height:32.05pt;mso-position-horizontal-relative:char;mso-position-vertical-relative:line" coordsize="12680,40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">
              <v:shape id="Shape 52" o:spid="_x0000_s1027" style="position:absolute;width:12680;height:4068;visibility:visible;mso-wrap-style:square;v-text-anchor:top" coordsize="1268006,40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" path="m,406895r1268006,l1268006,,,,,406895xe" filled="f" strokecolor="gray">
                <v:stroke miterlimit="66585f" joinstyle="miter" endcap="round"/>
                <v:path arrowok="t" textboxrect="0,0,1268006,4068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61;top:60;width:12573;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">
                <v:imagedata r:id="rId2" o:title=""/>
              </v:shape>
              <v:shape id="Shape 55" o:spid="_x0000_s1029" style="position:absolute;width:12680;height:4068;visibility:visible;mso-wrap-style:square;v-text-anchor:top" coordsize="1268006,40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" path="m,406895r1268006,l1268006,,,,,406895xe" filled="f" strokecolor="white">
                <v:stroke miterlimit="66585f" joinstyle="miter" endcap="round"/>
                <v:path arrowok="t" textboxrect="0,0,1268006,406895"/>
              </v:shape>
              <w10:anchorlock/>
            </v:group>
          </w:pict>
        </mc:Fallback>
      </mc:AlternateContent>
    </w:r>
    <w:r w:rsidRPr="005B0718">
      <w:rPr>
        <w:rFonts w:ascii="黑体" w:eastAsia="黑体" w:hAnsi="黑体" w:cs="黑体"/>
        <w:color w:val="FF0000"/>
        <w:sz w:val="44"/>
      </w:rPr>
      <w:t xml:space="preserve"> </w:t>
    </w:r>
    <w:proofErr w:type="gramStart"/>
    <w:r w:rsidRPr="005B0718">
      <w:rPr>
        <w:rFonts w:ascii="黑体" w:eastAsia="黑体" w:hAnsi="黑体" w:cs="黑体"/>
        <w:color w:val="FF0000"/>
        <w:sz w:val="44"/>
      </w:rPr>
      <w:t>东富龙科技</w:t>
    </w:r>
    <w:proofErr w:type="gramEnd"/>
    <w:r w:rsidRPr="005B0718">
      <w:rPr>
        <w:rFonts w:ascii="黑体" w:eastAsia="黑体" w:hAnsi="黑体" w:cs="黑体"/>
        <w:color w:val="FF0000"/>
        <w:sz w:val="44"/>
      </w:rPr>
      <w:t>集团股份有限</w:t>
    </w:r>
    <w:r w:rsidRPr="005B0718">
      <w:rPr>
        <w:rFonts w:ascii="黑体" w:eastAsia="黑体" w:hAnsi="黑体" w:cs="黑体" w:hint="eastAsia"/>
        <w:color w:val="FF0000"/>
        <w:sz w:val="44"/>
      </w:rPr>
      <w:t>公司</w:t>
    </w:r>
    <w:r w:rsidRPr="005B0718">
      <w:rPr>
        <w:rFonts w:ascii="黑体" w:eastAsia="黑体" w:hAnsi="黑体" w:cs="黑体"/>
        <w:color w:val="FF0000"/>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634"/>
    <w:multiLevelType w:val="hybridMultilevel"/>
    <w:tmpl w:val="4EC2C35C"/>
    <w:lvl w:ilvl="0" w:tplc="3B0A6726">
      <w:start w:val="1"/>
      <w:numFmt w:val="decimal"/>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04A8AE">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8464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00CB7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582D00">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EC59FE">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C607CC">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2C538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9853A4">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09333CC"/>
    <w:multiLevelType w:val="hybridMultilevel"/>
    <w:tmpl w:val="9B7ECA06"/>
    <w:lvl w:ilvl="0" w:tplc="CD8639A4">
      <w:start w:val="1"/>
      <w:numFmt w:val="decimal"/>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EC5AE0">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6CEE0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A6AA8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942994">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F83152">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AA6E8C">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7A11EC">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F46F7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15141DD"/>
    <w:multiLevelType w:val="hybridMultilevel"/>
    <w:tmpl w:val="DEEC99D6"/>
    <w:lvl w:ilvl="0" w:tplc="34C6E13C">
      <w:start w:val="1"/>
      <w:numFmt w:val="decimal"/>
      <w:lvlText w:val="%1、"/>
      <w:lvlJc w:val="left"/>
      <w:pPr>
        <w:ind w:left="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EEEC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0409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7AA9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1480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B261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2A1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DA08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E8E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21D43E2"/>
    <w:multiLevelType w:val="hybridMultilevel"/>
    <w:tmpl w:val="D33AD9D0"/>
    <w:lvl w:ilvl="0" w:tplc="8A2C64E4">
      <w:start w:val="1"/>
      <w:numFmt w:val="decimal"/>
      <w:lvlText w:val="%1、"/>
      <w:lvlJc w:val="left"/>
      <w:pPr>
        <w:ind w:left="7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3F4747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94CE3F0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9F42B0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400CD3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412C1A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81A62B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93CA3D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F22319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nsid w:val="042778CD"/>
    <w:multiLevelType w:val="hybridMultilevel"/>
    <w:tmpl w:val="68CCD3A6"/>
    <w:lvl w:ilvl="0" w:tplc="47A864B2">
      <w:start w:val="1"/>
      <w:numFmt w:val="decimal"/>
      <w:lvlText w:val="%1、"/>
      <w:lvlJc w:val="left"/>
      <w:pPr>
        <w:ind w:left="7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3EED85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A4214D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C66F0D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10836E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C48FE4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88F24BC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1C6027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FE8C5B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
    <w:nsid w:val="04B66AD5"/>
    <w:multiLevelType w:val="hybridMultilevel"/>
    <w:tmpl w:val="69765A40"/>
    <w:lvl w:ilvl="0" w:tplc="CE3ECA7A">
      <w:start w:val="1"/>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DEA3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064D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6E6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72F3A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78BD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B44B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D67D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5C1B4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B6073F9"/>
    <w:multiLevelType w:val="hybridMultilevel"/>
    <w:tmpl w:val="F7145BFC"/>
    <w:lvl w:ilvl="0" w:tplc="674C3676">
      <w:start w:val="1"/>
      <w:numFmt w:val="decimal"/>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C85F34">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B6D2C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A6831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F2652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AC10F4">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AA6554">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D8048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707C26">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01C1B88"/>
    <w:multiLevelType w:val="hybridMultilevel"/>
    <w:tmpl w:val="1098E31A"/>
    <w:lvl w:ilvl="0" w:tplc="EAFA21B8">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8">
    <w:nsid w:val="55D46E23"/>
    <w:multiLevelType w:val="hybridMultilevel"/>
    <w:tmpl w:val="079C5EA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4096D4A"/>
    <w:multiLevelType w:val="hybridMultilevel"/>
    <w:tmpl w:val="EFBA66FE"/>
    <w:lvl w:ilvl="0" w:tplc="BDBA14F8">
      <w:start w:val="1"/>
      <w:numFmt w:val="decimal"/>
      <w:lvlText w:val="%1、"/>
      <w:lvlJc w:val="left"/>
      <w:pPr>
        <w:ind w:left="7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41CF78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B203E2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CFC18E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2D4751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B0E688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AEAFAB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AFE951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9C03C0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nsid w:val="6A24412F"/>
    <w:multiLevelType w:val="hybridMultilevel"/>
    <w:tmpl w:val="AE4E51C8"/>
    <w:lvl w:ilvl="0" w:tplc="DDB64E02">
      <w:start w:val="1"/>
      <w:numFmt w:val="decimal"/>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204E2">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66117C">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0761E">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CE4C0A">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208AC8">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9CF35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404D92">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5EFB16">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6C900D4F"/>
    <w:multiLevelType w:val="hybridMultilevel"/>
    <w:tmpl w:val="6F569342"/>
    <w:lvl w:ilvl="0" w:tplc="EA3EDDDE">
      <w:start w:val="1"/>
      <w:numFmt w:val="decimal"/>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D6573A">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1C578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C4957C">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58611C">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8E062">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7AF08A">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B2F30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F04AD4">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40"/>
    <w:rsid w:val="00072B04"/>
    <w:rsid w:val="00073D5E"/>
    <w:rsid w:val="000A6599"/>
    <w:rsid w:val="00111353"/>
    <w:rsid w:val="00137983"/>
    <w:rsid w:val="001E0294"/>
    <w:rsid w:val="00212E56"/>
    <w:rsid w:val="00274701"/>
    <w:rsid w:val="00296C9E"/>
    <w:rsid w:val="002A18AE"/>
    <w:rsid w:val="002E5F3C"/>
    <w:rsid w:val="002E7C29"/>
    <w:rsid w:val="0031569C"/>
    <w:rsid w:val="003A2B6F"/>
    <w:rsid w:val="003A33F8"/>
    <w:rsid w:val="004B3DC1"/>
    <w:rsid w:val="004D1BD6"/>
    <w:rsid w:val="0054203B"/>
    <w:rsid w:val="005B0718"/>
    <w:rsid w:val="00651240"/>
    <w:rsid w:val="0065335E"/>
    <w:rsid w:val="006D110D"/>
    <w:rsid w:val="00790913"/>
    <w:rsid w:val="00805290"/>
    <w:rsid w:val="008D4922"/>
    <w:rsid w:val="009F0BAD"/>
    <w:rsid w:val="00AB0EA4"/>
    <w:rsid w:val="00B02640"/>
    <w:rsid w:val="00B3130F"/>
    <w:rsid w:val="00B43D16"/>
    <w:rsid w:val="00B73F2F"/>
    <w:rsid w:val="00BA30C8"/>
    <w:rsid w:val="00BC6F68"/>
    <w:rsid w:val="00C91EF4"/>
    <w:rsid w:val="00D21ECE"/>
    <w:rsid w:val="00DD3991"/>
    <w:rsid w:val="00E024CD"/>
    <w:rsid w:val="00F56386"/>
    <w:rsid w:val="00FD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pPr>
      <w:keepNext/>
      <w:keepLines/>
      <w:spacing w:after="113" w:line="259" w:lineRule="auto"/>
      <w:ind w:left="10" w:right="772" w:hanging="10"/>
      <w:jc w:val="center"/>
      <w:outlineLvl w:val="0"/>
    </w:pPr>
    <w:rPr>
      <w:rFonts w:ascii="宋体" w:eastAsia="宋体" w:hAnsi="宋体" w:cs="宋体"/>
      <w:color w:val="000000"/>
      <w:sz w:val="32"/>
    </w:rPr>
  </w:style>
  <w:style w:type="paragraph" w:styleId="2">
    <w:name w:val="heading 2"/>
    <w:next w:val="a"/>
    <w:link w:val="2Char"/>
    <w:uiPriority w:val="9"/>
    <w:unhideWhenUsed/>
    <w:qFormat/>
    <w:pPr>
      <w:keepNext/>
      <w:keepLines/>
      <w:spacing w:after="142" w:line="259" w:lineRule="auto"/>
      <w:ind w:left="-699" w:hanging="10"/>
      <w:jc w:val="center"/>
      <w:outlineLvl w:val="1"/>
    </w:pPr>
    <w:rPr>
      <w:rFonts w:ascii="宋体" w:eastAsia="宋体" w:hAnsi="宋体" w:cs="宋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30"/>
    </w:rPr>
  </w:style>
  <w:style w:type="character" w:customStyle="1" w:styleId="1Char">
    <w:name w:val="标题 1 Char"/>
    <w:link w:val="1"/>
    <w:rPr>
      <w:rFonts w:ascii="宋体" w:eastAsia="宋体" w:hAnsi="宋体" w:cs="宋体"/>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073D5E"/>
    <w:rPr>
      <w:color w:val="0563C1" w:themeColor="hyperlink"/>
      <w:u w:val="single"/>
    </w:rPr>
  </w:style>
  <w:style w:type="paragraph" w:styleId="a4">
    <w:name w:val="header"/>
    <w:basedOn w:val="a"/>
    <w:link w:val="Char"/>
    <w:uiPriority w:val="99"/>
    <w:unhideWhenUsed/>
    <w:rsid w:val="002E5F3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2E5F3C"/>
    <w:rPr>
      <w:rFonts w:ascii="Calibri" w:eastAsia="Calibri" w:hAnsi="Calibri" w:cs="Calibri"/>
      <w:color w:val="000000"/>
      <w:sz w:val="18"/>
      <w:szCs w:val="18"/>
    </w:rPr>
  </w:style>
  <w:style w:type="paragraph" w:styleId="a5">
    <w:name w:val="footer"/>
    <w:basedOn w:val="a"/>
    <w:link w:val="Char0"/>
    <w:uiPriority w:val="99"/>
    <w:unhideWhenUsed/>
    <w:rsid w:val="002E5F3C"/>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2E5F3C"/>
    <w:rPr>
      <w:rFonts w:ascii="Calibri" w:eastAsia="Calibri" w:hAnsi="Calibri" w:cs="Calibri"/>
      <w:color w:val="000000"/>
      <w:sz w:val="18"/>
      <w:szCs w:val="18"/>
    </w:rPr>
  </w:style>
  <w:style w:type="paragraph" w:styleId="a6">
    <w:name w:val="List Paragraph"/>
    <w:basedOn w:val="a"/>
    <w:uiPriority w:val="34"/>
    <w:qFormat/>
    <w:rsid w:val="002E5F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pPr>
      <w:keepNext/>
      <w:keepLines/>
      <w:spacing w:after="113" w:line="259" w:lineRule="auto"/>
      <w:ind w:left="10" w:right="772" w:hanging="10"/>
      <w:jc w:val="center"/>
      <w:outlineLvl w:val="0"/>
    </w:pPr>
    <w:rPr>
      <w:rFonts w:ascii="宋体" w:eastAsia="宋体" w:hAnsi="宋体" w:cs="宋体"/>
      <w:color w:val="000000"/>
      <w:sz w:val="32"/>
    </w:rPr>
  </w:style>
  <w:style w:type="paragraph" w:styleId="2">
    <w:name w:val="heading 2"/>
    <w:next w:val="a"/>
    <w:link w:val="2Char"/>
    <w:uiPriority w:val="9"/>
    <w:unhideWhenUsed/>
    <w:qFormat/>
    <w:pPr>
      <w:keepNext/>
      <w:keepLines/>
      <w:spacing w:after="142" w:line="259" w:lineRule="auto"/>
      <w:ind w:left="-699" w:hanging="10"/>
      <w:jc w:val="center"/>
      <w:outlineLvl w:val="1"/>
    </w:pPr>
    <w:rPr>
      <w:rFonts w:ascii="宋体" w:eastAsia="宋体" w:hAnsi="宋体" w:cs="宋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30"/>
    </w:rPr>
  </w:style>
  <w:style w:type="character" w:customStyle="1" w:styleId="1Char">
    <w:name w:val="标题 1 Char"/>
    <w:link w:val="1"/>
    <w:rPr>
      <w:rFonts w:ascii="宋体" w:eastAsia="宋体" w:hAnsi="宋体" w:cs="宋体"/>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073D5E"/>
    <w:rPr>
      <w:color w:val="0563C1" w:themeColor="hyperlink"/>
      <w:u w:val="single"/>
    </w:rPr>
  </w:style>
  <w:style w:type="paragraph" w:styleId="a4">
    <w:name w:val="header"/>
    <w:basedOn w:val="a"/>
    <w:link w:val="Char"/>
    <w:uiPriority w:val="99"/>
    <w:unhideWhenUsed/>
    <w:rsid w:val="002E5F3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2E5F3C"/>
    <w:rPr>
      <w:rFonts w:ascii="Calibri" w:eastAsia="Calibri" w:hAnsi="Calibri" w:cs="Calibri"/>
      <w:color w:val="000000"/>
      <w:sz w:val="18"/>
      <w:szCs w:val="18"/>
    </w:rPr>
  </w:style>
  <w:style w:type="paragraph" w:styleId="a5">
    <w:name w:val="footer"/>
    <w:basedOn w:val="a"/>
    <w:link w:val="Char0"/>
    <w:uiPriority w:val="99"/>
    <w:unhideWhenUsed/>
    <w:rsid w:val="002E5F3C"/>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2E5F3C"/>
    <w:rPr>
      <w:rFonts w:ascii="Calibri" w:eastAsia="Calibri" w:hAnsi="Calibri" w:cs="Calibri"/>
      <w:color w:val="000000"/>
      <w:sz w:val="18"/>
      <w:szCs w:val="18"/>
    </w:rPr>
  </w:style>
  <w:style w:type="paragraph" w:styleId="a6">
    <w:name w:val="List Paragraph"/>
    <w:basedOn w:val="a"/>
    <w:uiPriority w:val="34"/>
    <w:qFormat/>
    <w:rsid w:val="002E5F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ffl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aojieqiong@toffl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fflon.com/" TargetMode="External"/><Relationship Id="rId4" Type="http://schemas.microsoft.com/office/2007/relationships/stylesWithEffects" Target="stylesWithEffects.xml"/><Relationship Id="rId9" Type="http://schemas.openxmlformats.org/officeDocument/2006/relationships/hyperlink" Target="http://www.toffl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E134-08C8-4584-9572-519A1BB3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DELL</cp:lastModifiedBy>
  <cp:revision>18</cp:revision>
  <cp:lastPrinted>2021-04-02T01:31:00Z</cp:lastPrinted>
  <dcterms:created xsi:type="dcterms:W3CDTF">2021-08-05T08:23:00Z</dcterms:created>
  <dcterms:modified xsi:type="dcterms:W3CDTF">2021-10-12T08:07:00Z</dcterms:modified>
</cp:coreProperties>
</file>